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Times New Roman"/>
          <w:b/>
          <w:bCs/>
          <w:kern w:val="0"/>
          <w:sz w:val="28"/>
          <w:szCs w:val="28"/>
        </w:rPr>
      </w:pPr>
      <w:r>
        <w:rPr>
          <w:rFonts w:ascii="仿宋" w:hAnsi="仿宋" w:eastAsia="仿宋" w:cs="Times New Roman"/>
          <w:b/>
          <w:bCs/>
          <w:kern w:val="0"/>
          <w:sz w:val="28"/>
          <w:szCs w:val="28"/>
        </w:rPr>
        <w:t>附件1：</w:t>
      </w:r>
    </w:p>
    <w:p>
      <w:pPr>
        <w:jc w:val="center"/>
        <w:rPr>
          <w:rFonts w:ascii="Times New Roman" w:hAnsi="Times New Roman" w:eastAsia="仿宋" w:cs="Times New Roman"/>
          <w:b/>
          <w:bCs/>
          <w:kern w:val="0"/>
          <w:sz w:val="36"/>
          <w:szCs w:val="36"/>
        </w:rPr>
      </w:pPr>
      <w:bookmarkStart w:id="0" w:name="_GoBack"/>
      <w:r>
        <w:rPr>
          <w:rFonts w:ascii="Times New Roman" w:hAnsi="Times New Roman" w:eastAsia="仿宋" w:cs="Times New Roman"/>
          <w:b/>
          <w:bCs/>
          <w:kern w:val="0"/>
          <w:sz w:val="36"/>
          <w:szCs w:val="36"/>
        </w:rPr>
        <w:t>苏州科技大学核心期刊目录（人文社科类）</w:t>
      </w:r>
    </w:p>
    <w:bookmarkEnd w:id="0"/>
    <w:p>
      <w:pPr>
        <w:jc w:val="center"/>
        <w:rPr>
          <w:rFonts w:ascii="Times New Roman" w:hAnsi="Times New Roman" w:eastAsia="仿宋" w:cs="Times New Roman"/>
          <w:b/>
          <w:bCs/>
          <w:kern w:val="0"/>
          <w:sz w:val="28"/>
          <w:szCs w:val="36"/>
        </w:rPr>
      </w:pPr>
      <w:r>
        <w:rPr>
          <w:rFonts w:ascii="Times New Roman" w:hAnsi="Times New Roman" w:eastAsia="仿宋" w:cs="Times New Roman"/>
          <w:b/>
          <w:bCs/>
          <w:kern w:val="0"/>
          <w:sz w:val="28"/>
          <w:szCs w:val="36"/>
        </w:rPr>
        <w:t>（2021年修订）</w:t>
      </w:r>
    </w:p>
    <w:p>
      <w:pPr>
        <w:rPr>
          <w:rFonts w:ascii="Times New Roman" w:hAnsi="Times New Roman" w:cs="Times New Roman"/>
        </w:rPr>
      </w:pPr>
    </w:p>
    <w:tbl>
      <w:tblPr>
        <w:tblStyle w:val="2"/>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950"/>
        <w:gridCol w:w="25"/>
        <w:gridCol w:w="685"/>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9" w:hRule="atLeast"/>
        </w:trPr>
        <w:tc>
          <w:tcPr>
            <w:tcW w:w="1950" w:type="dxa"/>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类别</w:t>
            </w:r>
          </w:p>
        </w:tc>
        <w:tc>
          <w:tcPr>
            <w:tcW w:w="6430" w:type="dxa"/>
            <w:gridSpan w:val="3"/>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期刊名称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4" w:hRule="atLeast"/>
        </w:trPr>
        <w:tc>
          <w:tcPr>
            <w:tcW w:w="8380" w:type="dxa"/>
            <w:gridSpan w:val="4"/>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马克思主义理论（25种）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马克思主义研究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马克思主义与现实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思想教育研究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restart"/>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二类（7种）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中国特色社会主义研究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红旗文稿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当代世界与社会主义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思想理论教育导刊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noWrap/>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中共党史研究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restart"/>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三类（14种）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国外理论动态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思想理论教育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当代世界社会主义问题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党的文献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党建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党史研究与教学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毛泽东邓小平理论研究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马克思主义理论学科研究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理论视野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社会主义核心价值观研究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世界社会主义研究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苏区研究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学校党建与思想教育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管理学（43种）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一类（11种）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管理世界</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管理科学学报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南开管理评论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系统工程理论与实践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中国管理科学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会计研究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审计研究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restart"/>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公共管理学报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科学学与科学技术管理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社会保障评论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运筹与管理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restart"/>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研究与发展管理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科技进步与对策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中国科技论坛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经济体制改革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社会保障研究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电子政务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管理学刊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宏观质量研究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会计与经济研究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审计与经济研究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华东经济管理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系统管理学报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公共管理与政策评论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中国卫生经济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中国卫生政策研究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中国医院管理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哲学（14种）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哲学研究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自然辩证法研究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道德与文明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自然辩证法通讯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伦理学研究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科学技术哲学研究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中国哲学史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哲学动态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孔子研究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周易研究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哲学分析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逻辑学研究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宗教学（3种）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世界宗教研究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宗教学研究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三类（1种）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世界宗教文化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外国语言文学（30种）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一类（6种）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外国文学评论</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外语教学与研究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二类（9种）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当代外国文学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外语电化教学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国外文学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外语与外语教学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外语教学理论与实践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三类（15种）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俄罗斯文艺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外国文学动态研究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解放军外国语学院学报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中国俄语教学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西安外国语大学学报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日语学习与研究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华文教学与研究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语言与翻译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外语教育研究前沿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当代外语研究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中国语言文学（33种）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一类（8种）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文学评论</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中国语文</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文学遗产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中国比较文学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文艺理论研究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中国现代文学研究丛刊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语言文字应用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世界汉语教学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文艺理论与批评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当代作家评论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明清小说研究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文艺争鸣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当代修辞学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方言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语言科学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三类（12种）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红楼梦学刊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南方文坛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小说评论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扬子江文学评论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新文学史料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汉语学报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古汉语研究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当代文坛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现代中文学刊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汉语学习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鲁迅研究月刊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中国文学批评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艺术学（37种）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文艺研究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美术研究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美术与设计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电影艺术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音乐研究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二类（9种）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艺术设计研究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北京电影学院学报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中央音乐学院学报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音乐艺术（上海音乐学院学报）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艺术百家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戏剧艺术（上海戏剧学院学报）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戏曲艺术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北京舞蹈学院学报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美术观察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戏剧（中央戏剧学院）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星海音乐学院学报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民族艺术研究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中国文艺评论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建筑遗产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人民音乐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书法研究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艺术传播研究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艺术探索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中国广播电视学刊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南京艺术学院学报（音乐与表演版）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历史学（34种）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历史研究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近代史研究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史学理论研究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中华文史论丛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清史研究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中国边疆史地研究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抗日战争研究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中国历史地理论丛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华侨华人历史研究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史学月刊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史学集刊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当代中国史研究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安徽史学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史学史研究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中国经济史研究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三类（16种）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历史教学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中国农史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古代文明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历史档案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民国档案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中国社会经济史研究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自然科学史研究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经济社会史评论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中国史研究动态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历史地理研究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出土文献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考古学（8种）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考古学报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考古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江汉考古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考古与文物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故宫博物院院刊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敦煌研究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人类学学报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经济学（71种）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一类（10种）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经济学（季刊）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国际金融研究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中国工业经济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金融研究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农业经济问题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中国农村经济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数量经济技术经济研究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财贸经济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二类（23种）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产业经济研究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国际贸易问题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农业技术经济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南开经济研究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中国农村观察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经济理论与经济管理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经济社会体制比较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中南财经政法大学学报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现代日本经济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宏观经济研究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金融论坛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中国经济问题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山西财经大学学报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证券市场导报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当代财经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三类（38种）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世界经济与政治论坛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世界经济文汇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经济纵横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财经问题研究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金融经济学研究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国际经贸探索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商业经济与管理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税务研究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当代经济科学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经济学动态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中央财经大学学报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财贸研究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保险研究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江西财经大学学报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广东财经大学学报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贵州财经大学学报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经济与管理研究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财经论丛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国际商务(对外经济贸易大学学报)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国际经济评论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财经理论与实践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南方经济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经济经纬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现代经济探讨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亚太经济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经济问题探索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农村经济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政治经济学评论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现代财经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金融评论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商业研究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劳动经济研究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政治学（43种）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政治学研究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世界经济与政治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现代国际关系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公共行政评论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东北亚论坛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当代亚太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外交评论(外交学院学报)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上海行政学院学报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国际政治研究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理论探索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欧洲研究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日本学刊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美国研究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行政论坛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德国研究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中共中央党校学报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台湾研究集刊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俄罗斯研究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理论探讨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北京行政学院学报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江苏行政学院学报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南亚研究季刊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太平洋学报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东南亚研究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南洋问题研究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国际政治科学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甘肃行政学院学报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国际安全研究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求实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西亚非洲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湖湘论坛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理论学刊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台湾研究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理论与改革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和平与发展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法学（25种）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中外法学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清华法学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法制与社会发展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比较法研究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环球法律评论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政治与法律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华东政法大学学报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三类（9种）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行政法学研究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政法论丛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中国刑事法杂志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国家检察官学院学报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中国法律评论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社会学（12种）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社会学研究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中国人口科学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人口研究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人口学刊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人口与经济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青年研究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人口与发展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中国青年研究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妇女研究论丛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社会学评论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民族学与文化学（16种）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二类（7种）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中南民族大学学报(人文社会科学版)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云南民族大学学报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西南民族大学学报(人文社会科学版)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广西民族研究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广西民族大学学报(哲学社会科学版)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中央民族大学学报(哲学社会科学版)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西北民族研究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三类（7种）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青海民族研究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世界民族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贵州民族研究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民族教育研究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新闻学与传播学（17种）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新闻与传播研究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国际新闻界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现代传播(中国传媒大学学报)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编辑学报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新闻记者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新闻大学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中国科技期刊研究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编辑之友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三类（8种）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科技与出版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出版发行研究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当代传播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出版科学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新闻界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新闻与写作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图书馆、情报与文献学（22种）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中国图书馆学报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情报学报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情报资料工作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二类（10种）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国家图书馆学刊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大学图书馆学报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图书情报工作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数据分析与知识发现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情报杂志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情报理论与实践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图书与情报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档案学研究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档案学通讯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Journal of Data and Information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三类（9种）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图书馆杂志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图书情报知识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图书馆学研究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情报科学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信息资源管理学报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教育学（40种）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高等教育研究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北京大学教育评论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电化教育研究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中国电化教育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远程教育杂志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开放教育研究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现代远程教育研究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清华大学教育研究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中国高教研究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复旦教育论坛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学前教育研究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华东师范大学学报（教育科学版）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课程.教材.教法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中国教育学刊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比较教育研究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教师教育研究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现代教育技术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中国远程教育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高等工程教育研究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学位与研究生教育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中国高等教育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高校教育管理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高教探索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全球教育展望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江苏高教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现代大学教育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教育与经济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国家教育行政学院学报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湖南师范大学教育科学学报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教育研究与实验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外国教育研究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大学教育科学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苏州大学学报（教育科学版）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研究生教育研究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现代远距离教育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体育学（14种）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体育科学</w:t>
            </w:r>
            <w:r>
              <w:rPr>
                <w:rFonts w:ascii="Segoe UI Symbol" w:hAnsi="Segoe UI Symbol" w:eastAsia="仿宋" w:cs="Segoe UI Symbol"/>
                <w:color w:val="000000"/>
                <w:kern w:val="0"/>
                <w:sz w:val="24"/>
                <w:szCs w:val="24"/>
              </w:rPr>
              <w:t>★</w:t>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中国体育科技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北京体育大学学报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上海体育学院学报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体育与科学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体育学刊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体育学研究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武汉体育学院学报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成都体育学院学报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三类（5种）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西安体育学院学报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首都体育学院学报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沈阳体育学院学报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天津体育学院学报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体育文化导刊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心理学（9种）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二类（4种）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心理科学进展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心理发展与教育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心理与行为研究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中国临床心理学杂志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三类（3种）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心理学探新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心理研究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统计学（4种）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统计研究</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数理统计与管理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统计与信息论坛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统计与决策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0" w:hRule="atLeast"/>
        </w:trPr>
        <w:tc>
          <w:tcPr>
            <w:tcW w:w="8380" w:type="dxa"/>
            <w:gridSpan w:val="4"/>
            <w:shd w:val="clear" w:color="auto" w:fill="FFFFFF" w:themeFill="background1"/>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学科交叉类（含地理学、自然资源与环境、建筑学、城乡规划学、风景园林学、人文经济地理以及自然资源与环境等学科）（39种）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一类（5种）</w:t>
            </w: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地理学报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建筑学报</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中国园林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二类（13种）</w:t>
            </w: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城市发展研究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城市规划学刊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经济地理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旅游学刊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3"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中国人口·资源与环境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中国土地科学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自然资源学报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Frontiers of Architectural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地理与地理信息科学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三类（21种）</w:t>
            </w: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Built Heritage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China City Planning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Sciences in Cold and Arid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国际城市规划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城市问题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地理科学进展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地域研究与开发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干旱区地理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干旱区资源与环境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旅游科学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热带地理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山地学报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长江流域资源与环境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中国沙漠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建筑科学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南方建筑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新建筑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19</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景观设计学（中英文）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古建园林技术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21</w:t>
            </w:r>
          </w:p>
        </w:tc>
        <w:tc>
          <w:tcPr>
            <w:tcW w:w="5720" w:type="dxa"/>
            <w:shd w:val="clear" w:color="auto" w:fill="FFFFFF" w:themeFill="background1"/>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工业建筑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综合社科期刊(50种）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一类（2种）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中国社会科学（中、英文版）</w:t>
            </w:r>
            <w:r>
              <w:rPr>
                <w:rFonts w:ascii="Segoe UI Symbol" w:hAnsi="Segoe UI Symbol" w:eastAsia="仿宋" w:cs="Segoe UI Symbo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中国高校社会科学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二类（26种）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学术月刊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江海学刊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江淮论坛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南京社会科学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人民论坛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学习与实践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人文杂志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浙江社会科学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思想战线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文史哲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广东社会科学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探索与争鸣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中州学刊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江汉论坛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浙江学刊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河北学刊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江苏社会科学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学习与探索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国外社会科学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天津社会科学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社会科学战线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开放时代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三类（22种）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新疆社会科学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山东社会科学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内蒙古社会科学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甘肃社会科学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江西社会科学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福建论坛(人文社会科学版)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社会科学辑刊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云南社会科学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东岳论丛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青海社会科学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贵州社会科学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东南学术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学术界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求索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宁夏社会科学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求是学刊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文化纵横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学术前沿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河南社会科学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学术论坛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trPr>
        <w:tc>
          <w:tcPr>
            <w:tcW w:w="8380" w:type="dxa"/>
            <w:gridSpan w:val="4"/>
            <w:shd w:val="clear" w:color="auto" w:fill="FFFFFF" w:themeFill="background1"/>
            <w:noWrap/>
            <w:vAlign w:val="center"/>
          </w:tcPr>
          <w:p>
            <w:pPr>
              <w:widowControl/>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高校综合性学报（78种）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二类（16种）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中国人民大学学报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复旦学报（社会科学版）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南京大学学报（哲学.人文科学.社会科学）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苏州大学学报（哲学社会科学版）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武汉大学学报（哲学社会科学版）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吉林大学社会科学学报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中山大学学报（社会科学版）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浙江大学学报（人文社会科学版）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中国农业大学学报（社会科学版）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华中师范大学学报（人文社会科学版）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清华大学学报（哲学社会科学版）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北京师范大学学报（社会科学版）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上海交通大学学报（哲学社会科学版）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山东大学学报（哲学社会科学版）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重庆大学学报（社会科学版）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restart"/>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三类（62种）</w:t>
            </w: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新疆师范大学学报（哲学社会科学版）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南京农业大学学报（社会科学版）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华中农业大学学报（社会科学版）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中国地质大学学报（社会科学版）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北京工商大学学报（社会科学版）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西北农林科技大学学报（社会科学版）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河海大学学报（哲学社会科学版）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华南农业大学学报（社会科学版）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云南师范大学学报（哲学社会科学版）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华中科技大学学报（社会科学版）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湖南师范大学社会科学学报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兰州大学学报（社会科学版）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河南大学学报（社会科学版）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北京理工大学学报（社会科学版）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厦门大学学报（哲学社会科学版）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大连理工大学学报(社会科学版)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四川大学学报（哲学社会科学版）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南开学报（哲学社会科学版）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吉首大学学报（社会科学版）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北京联合大学学报（人文社会科学版）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西安交通大学学报（社会科学版）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湖南科技大学学报（社会科学版）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江西师范大学学报（哲学社会科学版）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南京师大学报（社会科学版）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东北师大学报（哲学社会科学版）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华东师范大学学报（哲学社会科学版）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福建师范大学学报（哲学社会科学版）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上海师范大学学报（哲学社会科学版）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暨南学报（哲学社会科学版）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东南大学学报（哲学社会科学版）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东北大学学报（社会科学版）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华南师范大学学报（社会科学版）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西北师大学报（社会科学版）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四川师范大学学报（社会科学版）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海南大学学报（人文社会科学版）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湘潭大学学报（哲学社会科学版）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中南大学学报（社会科学版）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安徽大学学报（哲学社会科学版）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安徽师范大学学报（人文社会科学版）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南通大学学报（社会科学版）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湖北大学学报（哲学社会科学版）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郑州大学学报（哲学社会科学版）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山西大学学报（哲学社会科学版）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浙江工商大学学报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西北大学学报(哲学社会科学版)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西藏大学学报（社会科学版）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新疆大学学报（哲学人文社会科学版）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广西大学学报(哲学社会科学版)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山东师范大学学报(人文社会科学版)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53</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深圳大学学报(人文社会科学版)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54</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同济大学学报(社会科学版)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55</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烟台大学学报（哲学社会科学版）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56</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齐鲁学刊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57</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河南师范大学学报（哲学社会科学版）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58</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首都师范大学学报（社会科学版）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59</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济南大学学报（社会科学版）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南昌大学学报（人文社会科学版）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61</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陕西师范大学学报（哲学社会科学版）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75" w:type="dxa"/>
            <w:gridSpan w:val="2"/>
            <w:vMerge w:val="continue"/>
            <w:shd w:val="clear" w:color="auto" w:fill="FFFFFF" w:themeFill="background1"/>
            <w:vAlign w:val="center"/>
          </w:tcPr>
          <w:p>
            <w:pPr>
              <w:widowControl/>
              <w:jc w:val="left"/>
              <w:rPr>
                <w:rFonts w:ascii="Times New Roman" w:hAnsi="Times New Roman" w:eastAsia="仿宋" w:cs="Times New Roman"/>
                <w:color w:val="000000"/>
                <w:kern w:val="0"/>
                <w:sz w:val="24"/>
                <w:szCs w:val="24"/>
              </w:rPr>
            </w:pPr>
          </w:p>
        </w:tc>
        <w:tc>
          <w:tcPr>
            <w:tcW w:w="685" w:type="dxa"/>
            <w:shd w:val="clear" w:color="auto" w:fill="FFFFFF" w:themeFill="background1"/>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62</w:t>
            </w:r>
          </w:p>
        </w:tc>
        <w:tc>
          <w:tcPr>
            <w:tcW w:w="5720" w:type="dxa"/>
            <w:shd w:val="clear" w:color="auto" w:fill="FFFFFF" w:themeFill="background1"/>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北京工业大学学报（社会科学版）</w:t>
            </w:r>
          </w:p>
        </w:tc>
      </w:tr>
    </w:tbl>
    <w:p>
      <w:pPr>
        <w:rPr>
          <w:rFonts w:ascii="Times New Roman" w:hAnsi="Times New Roman" w:cs="Times New Roman"/>
        </w:rPr>
      </w:pP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t>说明：</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一类期刊：</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1. </w:t>
      </w:r>
      <w:r>
        <w:rPr>
          <w:rFonts w:ascii="Times New Roman" w:hAnsi="Times New Roman" w:eastAsia="PingFang SC" w:cs="Times New Roman"/>
          <w:kern w:val="0"/>
          <w:sz w:val="28"/>
          <w:szCs w:val="28"/>
        </w:rPr>
        <w:t>SSCI-1</w:t>
      </w:r>
      <w:r>
        <w:rPr>
          <w:rFonts w:ascii="Times New Roman" w:hAnsi="Times New Roman" w:eastAsia="仿宋" w:cs="Times New Roman"/>
          <w:sz w:val="28"/>
          <w:szCs w:val="28"/>
        </w:rPr>
        <w:t>区收录论文，被国家领导人肯定性批示的咨询报告和政策建议，被《新华文摘》、《中国社会科学文摘》转载的理论性文章视同一类权威核心期刊论文。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Times New Roman" w:eastAsia="PingFang SC" w:cs="Times New Roman"/>
          <w:kern w:val="0"/>
          <w:sz w:val="32"/>
          <w:szCs w:val="32"/>
        </w:rPr>
        <w:t xml:space="preserve"> SSCI-2</w:t>
      </w:r>
      <w:r>
        <w:rPr>
          <w:rFonts w:ascii="Times New Roman" w:hAnsi="Times New Roman" w:eastAsia="仿宋" w:cs="Times New Roman"/>
          <w:sz w:val="28"/>
          <w:szCs w:val="28"/>
        </w:rPr>
        <w:t>区</w:t>
      </w:r>
      <w:r>
        <w:rPr>
          <w:rFonts w:ascii="Times New Roman" w:hAnsi="Times New Roman" w:eastAsia="PingFang SC" w:cs="Times New Roman"/>
          <w:kern w:val="0"/>
          <w:sz w:val="32"/>
          <w:szCs w:val="32"/>
        </w:rPr>
        <w:t>、</w:t>
      </w:r>
      <w:r>
        <w:rPr>
          <w:rFonts w:ascii="Times New Roman" w:hAnsi="Times New Roman" w:eastAsia="PingFang SC" w:cs="Times New Roman"/>
          <w:kern w:val="0"/>
          <w:sz w:val="28"/>
          <w:szCs w:val="28"/>
        </w:rPr>
        <w:t>A&amp;HCI</w:t>
      </w:r>
      <w:r>
        <w:rPr>
          <w:rFonts w:ascii="Times New Roman" w:hAnsi="Times New Roman" w:eastAsia="仿宋" w:cs="Times New Roman"/>
          <w:sz w:val="28"/>
          <w:szCs w:val="28"/>
        </w:rPr>
        <w:t>收录论文，全国哲学社会科学规划办公室主办的《成果要报》和教育部主办的《教育部简报（高校智库专刊）》上刊登的论文或研究报告，被国家有关部门采纳或被省（部）级主要领导肯定性批示的咨询报告和政策建议视同一类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专家认定的其他外文重要期刊（由学校人文社科处组织认定）。</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二类期刊：</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1. </w:t>
      </w:r>
      <w:r>
        <w:rPr>
          <w:rFonts w:ascii="Times New Roman" w:hAnsi="Times New Roman" w:eastAsia="PingFang SC" w:cs="Times New Roman"/>
          <w:kern w:val="0"/>
          <w:sz w:val="28"/>
          <w:szCs w:val="28"/>
        </w:rPr>
        <w:t>SSCI-3</w:t>
      </w:r>
      <w:r>
        <w:rPr>
          <w:rFonts w:ascii="Times New Roman" w:hAnsi="Times New Roman" w:eastAsia="仿宋" w:cs="Times New Roman"/>
          <w:sz w:val="28"/>
          <w:szCs w:val="28"/>
        </w:rPr>
        <w:t>区收录论文，被《人大复印报刊资料》和《高等学校文科学术文摘》转载的理论性文章，视同二类核心期刊论文。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在《人民日报》《光明日报》上发表2000字以上的理论文章，在江苏省哲学社会科学规划办公室主办的《宣传工作动态·社科基金成果专刊》上发表的论文或研究报告视同二类核心期刊论文。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被省（部）级领导肯定性批示或被省委省政府有关部门采纳的咨询报告和政策建议视同二类核心期刊论文。</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三类期刊：</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Times New Roman" w:eastAsia="PingFang SC" w:cs="Times New Roman"/>
          <w:kern w:val="0"/>
          <w:sz w:val="28"/>
          <w:szCs w:val="28"/>
        </w:rPr>
        <w:t xml:space="preserve"> SSCI-4</w:t>
      </w:r>
      <w:r>
        <w:rPr>
          <w:rFonts w:ascii="Times New Roman" w:hAnsi="Times New Roman" w:eastAsia="仿宋" w:cs="Times New Roman"/>
          <w:sz w:val="28"/>
          <w:szCs w:val="28"/>
        </w:rPr>
        <w:t>区收录论文视同三类核心期刊论文。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在《中国社会科学报》上发表2000字以上的论文视同三类核心期刊论文。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被市厅级主要领导肯定性批示的咨询报告和政策建议视同三类核心期刊论文。</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四类期刊：</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 xml:space="preserve">1. </w:t>
      </w:r>
      <w:r>
        <w:rPr>
          <w:rFonts w:ascii="Times New Roman" w:hAnsi="Times New Roman" w:eastAsia="仿宋" w:cs="Times New Roman"/>
          <w:sz w:val="28"/>
          <w:szCs w:val="28"/>
        </w:rPr>
        <w:t>其他CSSCI扩展版期刊，列入CSSCI学术集刊目录的集刊为四类核心期刊。</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其他:</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Times New Roman" w:eastAsia="仿宋" w:cs="Times New Roman"/>
          <w:sz w:val="24"/>
          <w:szCs w:val="24"/>
        </w:rPr>
        <w:t xml:space="preserve"> </w:t>
      </w:r>
      <w:r>
        <w:rPr>
          <w:rFonts w:ascii="Times New Roman" w:hAnsi="Times New Roman" w:eastAsia="仿宋" w:cs="Times New Roman"/>
          <w:sz w:val="28"/>
          <w:szCs w:val="28"/>
        </w:rPr>
        <w:t>表中打</w:t>
      </w:r>
      <w:r>
        <w:rPr>
          <w:rFonts w:ascii="Segoe UI Symbol" w:hAnsi="Segoe UI Symbol" w:eastAsia="仿宋" w:cs="Segoe UI Symbol"/>
          <w:sz w:val="28"/>
          <w:szCs w:val="28"/>
        </w:rPr>
        <w:t>★</w:t>
      </w:r>
      <w:r>
        <w:rPr>
          <w:rFonts w:ascii="Times New Roman" w:hAnsi="Times New Roman" w:eastAsia="仿宋" w:cs="Times New Roman"/>
          <w:sz w:val="28"/>
          <w:szCs w:val="28"/>
        </w:rPr>
        <w:t>者为一类权威</w:t>
      </w:r>
      <w:r>
        <w:rPr>
          <w:rFonts w:hint="eastAsia" w:ascii="Times New Roman" w:hAnsi="Times New Roman" w:eastAsia="仿宋" w:cs="Times New Roman"/>
          <w:sz w:val="28"/>
          <w:szCs w:val="28"/>
        </w:rPr>
        <w:t>核心</w:t>
      </w:r>
      <w:r>
        <w:rPr>
          <w:rFonts w:ascii="Times New Roman" w:hAnsi="Times New Roman" w:eastAsia="仿宋" w:cs="Times New Roman"/>
          <w:sz w:val="28"/>
          <w:szCs w:val="28"/>
        </w:rPr>
        <w:t>期刊。</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人文社科处根据CSSCI来源期刊和CSSCI学术集刊目录的调整适时调整本目录。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3. </w:t>
      </w:r>
      <w:r>
        <w:rPr>
          <w:rFonts w:hint="eastAsia" w:ascii="Times New Roman" w:hAnsi="Times New Roman" w:eastAsia="仿宋" w:cs="Times New Roman"/>
          <w:sz w:val="28"/>
          <w:szCs w:val="28"/>
        </w:rPr>
        <w:t>核心期</w:t>
      </w:r>
      <w:r>
        <w:rPr>
          <w:rFonts w:ascii="Times New Roman" w:hAnsi="Times New Roman" w:eastAsia="仿宋" w:cs="Times New Roman"/>
          <w:sz w:val="28"/>
          <w:szCs w:val="28"/>
        </w:rPr>
        <w:t>刊上发表或转载的论文均须在3000字以上（上文有明确规定者除外）。</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 建筑类第四轮学科评估补充期刊视同普通核心期刊。</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 不与我国宪法、法律规定相抵触的且有规范审稿制度的境外连续出版的学术期刊等级，由人文社科处组织专家另行认定。</w:t>
      </w:r>
    </w:p>
    <w:p>
      <w:pPr>
        <w:ind w:firstLine="560" w:firstLineChars="200"/>
      </w:pPr>
      <w:r>
        <w:rPr>
          <w:rFonts w:ascii="Times New Roman" w:hAnsi="Times New Roman" w:eastAsia="仿宋" w:cs="Times New Roman"/>
          <w:sz w:val="28"/>
          <w:szCs w:val="28"/>
        </w:rPr>
        <w:t>6. 本文件自公布之日起执行。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PingFang SC">
    <w:altName w:val="微软雅黑"/>
    <w:panose1 w:val="00000000000000000000"/>
    <w:charset w:val="86"/>
    <w:family w:val="swiss"/>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B2CAF"/>
    <w:rsid w:val="4E6B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2021-11-01T01:21:00Z</dcterms:created>
  <dc:creator>夜络</dc:creator>
  <cp:lastModifiedBy>夜络</cp:lastModifiedBy>
  <dcterms:modified xsi:type="dcterms:W3CDTF">2021-11-01T01:21:50Z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23AF062AE7CB4985862D6E5C4E9B1804</vt:lpwstr>
  </property>
</Properties>
</file>