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79" w:rsidRPr="002F10E8" w:rsidRDefault="00770079">
      <w:pPr>
        <w:rPr>
          <w:rFonts w:ascii="仿宋" w:eastAsia="仿宋" w:hAnsi="仿宋"/>
        </w:rPr>
      </w:pPr>
    </w:p>
    <w:p w:rsidR="00C53A7A" w:rsidRPr="002F10E8" w:rsidRDefault="00C53A7A" w:rsidP="00C53A7A">
      <w:pPr>
        <w:jc w:val="center"/>
        <w:rPr>
          <w:rFonts w:ascii="仿宋" w:eastAsia="仿宋" w:hAnsi="仿宋" w:cs="宋体"/>
          <w:b/>
          <w:bCs/>
          <w:kern w:val="0"/>
          <w:sz w:val="36"/>
          <w:szCs w:val="36"/>
        </w:rPr>
      </w:pPr>
      <w:r w:rsidRPr="002F10E8">
        <w:rPr>
          <w:rFonts w:ascii="仿宋" w:eastAsia="仿宋" w:hAnsi="仿宋" w:cs="宋体"/>
          <w:b/>
          <w:bCs/>
          <w:kern w:val="0"/>
          <w:sz w:val="36"/>
          <w:szCs w:val="36"/>
        </w:rPr>
        <w:t>苏州科技大学核心期刊目录（人文社科类）</w:t>
      </w:r>
    </w:p>
    <w:p w:rsidR="002F10E8" w:rsidRPr="007F06BB" w:rsidRDefault="002F10E8" w:rsidP="00C53A7A">
      <w:pPr>
        <w:jc w:val="center"/>
        <w:rPr>
          <w:rFonts w:ascii="仿宋" w:eastAsia="仿宋" w:hAnsi="仿宋" w:cs="宋体"/>
          <w:b/>
          <w:bCs/>
          <w:kern w:val="0"/>
          <w:sz w:val="28"/>
          <w:szCs w:val="36"/>
        </w:rPr>
      </w:pPr>
      <w:r w:rsidRPr="007F06BB">
        <w:rPr>
          <w:rFonts w:ascii="仿宋" w:eastAsia="仿宋" w:hAnsi="仿宋" w:cs="宋体" w:hint="eastAsia"/>
          <w:b/>
          <w:bCs/>
          <w:kern w:val="0"/>
          <w:sz w:val="28"/>
          <w:szCs w:val="36"/>
        </w:rPr>
        <w:t>（2</w:t>
      </w:r>
      <w:r w:rsidRPr="007F06BB">
        <w:rPr>
          <w:rFonts w:ascii="仿宋" w:eastAsia="仿宋" w:hAnsi="仿宋" w:cs="宋体"/>
          <w:b/>
          <w:bCs/>
          <w:kern w:val="0"/>
          <w:sz w:val="28"/>
          <w:szCs w:val="36"/>
        </w:rPr>
        <w:t>019</w:t>
      </w:r>
      <w:r w:rsidRPr="007F06BB">
        <w:rPr>
          <w:rFonts w:ascii="仿宋" w:eastAsia="仿宋" w:hAnsi="仿宋" w:cs="宋体" w:hint="eastAsia"/>
          <w:b/>
          <w:bCs/>
          <w:kern w:val="0"/>
          <w:sz w:val="28"/>
          <w:szCs w:val="36"/>
        </w:rPr>
        <w:t>年修订）</w:t>
      </w:r>
    </w:p>
    <w:p w:rsidR="00C53A7A" w:rsidRPr="002F10E8" w:rsidRDefault="00C53A7A">
      <w:pPr>
        <w:rPr>
          <w:rFonts w:ascii="仿宋" w:eastAsia="仿宋" w:hAnsi="仿宋"/>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0"/>
        <w:gridCol w:w="940"/>
        <w:gridCol w:w="4597"/>
      </w:tblGrid>
      <w:tr w:rsidR="002F10E8" w:rsidRPr="002F10E8" w:rsidTr="00C53A7A">
        <w:trPr>
          <w:trHeight w:val="285"/>
          <w:jc w:val="center"/>
        </w:trPr>
        <w:tc>
          <w:tcPr>
            <w:tcW w:w="2680" w:type="dxa"/>
            <w:shd w:val="clear" w:color="auto" w:fill="auto"/>
            <w:tcMar>
              <w:top w:w="15" w:type="dxa"/>
              <w:left w:w="15" w:type="dxa"/>
              <w:bottom w:w="0" w:type="dxa"/>
              <w:right w:w="15" w:type="dxa"/>
            </w:tcMar>
            <w:vAlign w:val="center"/>
            <w:hideMark/>
          </w:tcPr>
          <w:p w:rsidR="00C53A7A" w:rsidRPr="002F10E8" w:rsidRDefault="00C53A7A" w:rsidP="00C53A7A">
            <w:pPr>
              <w:widowControl/>
              <w:jc w:val="center"/>
              <w:rPr>
                <w:rFonts w:ascii="仿宋" w:eastAsia="仿宋" w:hAnsi="仿宋" w:cs="宋体"/>
                <w:b/>
                <w:bCs/>
                <w:kern w:val="0"/>
                <w:sz w:val="24"/>
                <w:szCs w:val="24"/>
              </w:rPr>
            </w:pPr>
            <w:r w:rsidRPr="002F10E8">
              <w:rPr>
                <w:rFonts w:ascii="仿宋" w:eastAsia="仿宋" w:hAnsi="仿宋" w:cs="宋体" w:hint="eastAsia"/>
                <w:b/>
                <w:bCs/>
                <w:kern w:val="0"/>
                <w:sz w:val="24"/>
                <w:szCs w:val="24"/>
              </w:rPr>
              <w:t>类别</w:t>
            </w:r>
          </w:p>
        </w:tc>
        <w:tc>
          <w:tcPr>
            <w:tcW w:w="5537" w:type="dxa"/>
            <w:gridSpan w:val="2"/>
            <w:shd w:val="clear" w:color="auto" w:fill="auto"/>
            <w:tcMar>
              <w:top w:w="15" w:type="dxa"/>
              <w:left w:w="15" w:type="dxa"/>
              <w:bottom w:w="0" w:type="dxa"/>
              <w:right w:w="15" w:type="dxa"/>
            </w:tcMar>
            <w:vAlign w:val="center"/>
            <w:hideMark/>
          </w:tcPr>
          <w:p w:rsidR="00C53A7A" w:rsidRPr="002F10E8" w:rsidRDefault="00C53A7A" w:rsidP="00C53A7A">
            <w:pPr>
              <w:widowControl/>
              <w:jc w:val="center"/>
              <w:rPr>
                <w:rFonts w:ascii="仿宋" w:eastAsia="仿宋" w:hAnsi="仿宋" w:cs="宋体"/>
                <w:b/>
                <w:bCs/>
                <w:kern w:val="0"/>
                <w:sz w:val="24"/>
                <w:szCs w:val="24"/>
              </w:rPr>
            </w:pPr>
            <w:r w:rsidRPr="002F10E8">
              <w:rPr>
                <w:rFonts w:ascii="仿宋" w:eastAsia="仿宋" w:hAnsi="仿宋" w:cs="宋体" w:hint="eastAsia"/>
                <w:b/>
                <w:bCs/>
                <w:kern w:val="0"/>
                <w:sz w:val="24"/>
                <w:szCs w:val="24"/>
              </w:rPr>
              <w:t>期刊名称</w:t>
            </w:r>
          </w:p>
        </w:tc>
      </w:tr>
      <w:tr w:rsidR="002F10E8" w:rsidRPr="002F10E8" w:rsidTr="00C53A7A">
        <w:trPr>
          <w:trHeight w:val="285"/>
          <w:jc w:val="center"/>
        </w:trPr>
        <w:tc>
          <w:tcPr>
            <w:tcW w:w="8217" w:type="dxa"/>
            <w:gridSpan w:val="3"/>
            <w:shd w:val="clear" w:color="000000" w:fill="FFFFFF"/>
            <w:tcMar>
              <w:top w:w="15" w:type="dxa"/>
              <w:left w:w="15" w:type="dxa"/>
              <w:bottom w:w="0" w:type="dxa"/>
              <w:right w:w="15" w:type="dxa"/>
            </w:tcMar>
            <w:vAlign w:val="center"/>
            <w:hideMark/>
          </w:tcPr>
          <w:p w:rsidR="00C53A7A" w:rsidRPr="002F10E8" w:rsidRDefault="00C53A7A" w:rsidP="00C53A7A">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马克思主义理论（24种）</w:t>
            </w:r>
          </w:p>
        </w:tc>
      </w:tr>
      <w:tr w:rsidR="002F10E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C53A7A" w:rsidRPr="002F10E8" w:rsidRDefault="00C53A7A" w:rsidP="00C53A7A">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一类（4种）</w:t>
            </w: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马克思主义研究</w:t>
            </w:r>
            <w:r w:rsidRPr="002F10E8">
              <w:rPr>
                <w:rFonts w:ascii="仿宋" w:eastAsia="仿宋" w:hAnsi="仿宋" w:cs="Segoe UI Symbol"/>
                <w:kern w:val="0"/>
                <w:sz w:val="24"/>
                <w:szCs w:val="24"/>
              </w:rPr>
              <w:t>★</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马克思主义与现实</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求是</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思想教育研究</w:t>
            </w:r>
          </w:p>
        </w:tc>
      </w:tr>
      <w:tr w:rsidR="002F10E8" w:rsidRPr="002F10E8" w:rsidTr="00C53A7A">
        <w:trPr>
          <w:trHeight w:val="285"/>
          <w:jc w:val="center"/>
        </w:trPr>
        <w:tc>
          <w:tcPr>
            <w:tcW w:w="0" w:type="auto"/>
            <w:vMerge w:val="restart"/>
            <w:shd w:val="clear" w:color="auto" w:fill="auto"/>
            <w:noWrap/>
            <w:tcMar>
              <w:top w:w="15" w:type="dxa"/>
              <w:left w:w="15" w:type="dxa"/>
              <w:bottom w:w="0" w:type="dxa"/>
              <w:right w:w="15" w:type="dxa"/>
            </w:tcMar>
            <w:vAlign w:val="center"/>
            <w:hideMark/>
          </w:tcPr>
          <w:p w:rsidR="00C53A7A" w:rsidRPr="002F10E8" w:rsidRDefault="00C53A7A" w:rsidP="00C53A7A">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二类（7种）</w:t>
            </w: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noWrap/>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教学与研究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noWrap/>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社会主义研究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noWrap/>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中国特色社会主义研究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noWrap/>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红旗文稿</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noWrap/>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当代世界与社会主义</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noWrap/>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思想理论教育导刊</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noWrap/>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中共党史研究</w:t>
            </w:r>
          </w:p>
        </w:tc>
      </w:tr>
      <w:tr w:rsidR="002F10E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C53A7A" w:rsidRPr="002F10E8" w:rsidRDefault="00C53A7A" w:rsidP="00C53A7A">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三类（13种）</w:t>
            </w: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国外理论动态</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思想理论教育</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当代世界社会主义问题</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科学社会主义</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党的文献</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党建</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党史研究与教学</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毛泽东邓小平理论研究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马克思主义理论学科研究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理论视野</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思想理论战线（原：南京政治学院学报）</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思想政治教育研究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学校党建与思想教育</w:t>
            </w:r>
          </w:p>
        </w:tc>
      </w:tr>
      <w:tr w:rsidR="002F10E8" w:rsidRPr="002F10E8" w:rsidTr="00C53A7A">
        <w:trPr>
          <w:trHeight w:val="285"/>
          <w:jc w:val="center"/>
        </w:trPr>
        <w:tc>
          <w:tcPr>
            <w:tcW w:w="8217" w:type="dxa"/>
            <w:gridSpan w:val="3"/>
            <w:shd w:val="clear" w:color="000000" w:fill="FFFFFF"/>
            <w:tcMar>
              <w:top w:w="15" w:type="dxa"/>
              <w:left w:w="15" w:type="dxa"/>
              <w:bottom w:w="0" w:type="dxa"/>
              <w:right w:w="15" w:type="dxa"/>
            </w:tcMar>
            <w:vAlign w:val="center"/>
            <w:hideMark/>
          </w:tcPr>
          <w:p w:rsidR="00C53A7A" w:rsidRPr="002F10E8" w:rsidRDefault="00C53A7A" w:rsidP="00955178">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管理学（</w:t>
            </w:r>
            <w:r w:rsidR="00955178">
              <w:rPr>
                <w:rFonts w:ascii="仿宋" w:eastAsia="仿宋" w:hAnsi="仿宋" w:cs="宋体"/>
                <w:b/>
                <w:bCs/>
                <w:kern w:val="0"/>
                <w:sz w:val="24"/>
                <w:szCs w:val="24"/>
              </w:rPr>
              <w:t>38</w:t>
            </w:r>
            <w:r w:rsidRPr="002F10E8">
              <w:rPr>
                <w:rFonts w:ascii="仿宋" w:eastAsia="仿宋" w:hAnsi="仿宋" w:cs="宋体"/>
                <w:b/>
                <w:bCs/>
                <w:kern w:val="0"/>
                <w:sz w:val="24"/>
                <w:szCs w:val="24"/>
              </w:rPr>
              <w:t>种）</w:t>
            </w:r>
          </w:p>
        </w:tc>
      </w:tr>
      <w:tr w:rsidR="002F10E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C53A7A" w:rsidRPr="002F10E8" w:rsidRDefault="00C53A7A" w:rsidP="00C53A7A">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一类（11种）</w:t>
            </w: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管理世界</w:t>
            </w:r>
            <w:r w:rsidRPr="002F10E8">
              <w:rPr>
                <w:rFonts w:ascii="仿宋" w:eastAsia="仿宋" w:hAnsi="仿宋" w:cs="Segoe UI Symbol"/>
                <w:kern w:val="0"/>
                <w:sz w:val="24"/>
                <w:szCs w:val="24"/>
              </w:rPr>
              <w:t>★</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管理科学学报</w:t>
            </w:r>
            <w:r w:rsidRPr="002F10E8">
              <w:rPr>
                <w:rFonts w:ascii="仿宋" w:eastAsia="仿宋" w:hAnsi="仿宋" w:cs="Segoe UI Symbol"/>
                <w:kern w:val="0"/>
                <w:sz w:val="24"/>
                <w:szCs w:val="24"/>
              </w:rPr>
              <w:t>★</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南开管理评论</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中国行政管理</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中国软科学</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系统工程理论与实践</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科研管理</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科学学研究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中国管理科学</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会计研究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审计研究</w:t>
            </w:r>
          </w:p>
        </w:tc>
      </w:tr>
      <w:tr w:rsidR="002F10E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C53A7A" w:rsidRPr="002F10E8" w:rsidRDefault="00C53A7A" w:rsidP="00C53A7A">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二类（10种）</w:t>
            </w: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管理科学</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管理评论</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公共管理学报</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科学学与科学技术管理</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外国经济与管理</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管理工程学报</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预测</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系统管理学报</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社会保障评论</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管理学报</w:t>
            </w:r>
          </w:p>
        </w:tc>
      </w:tr>
      <w:tr w:rsidR="002F10E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C53A7A" w:rsidRPr="002F10E8" w:rsidRDefault="00C53A7A" w:rsidP="00955178">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三类（1</w:t>
            </w:r>
            <w:r w:rsidR="00955178">
              <w:rPr>
                <w:rFonts w:ascii="仿宋" w:eastAsia="仿宋" w:hAnsi="仿宋" w:cs="宋体"/>
                <w:kern w:val="0"/>
                <w:sz w:val="24"/>
                <w:szCs w:val="24"/>
              </w:rPr>
              <w:t>7</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研究与发展管理</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软科学</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科技进步与对策</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科学决策</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中国科技论坛</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科学管理研究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经济管理</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经济体制改革</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社会保障研究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电子政务</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管理学刊</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宏观质量研究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会计与经济研究</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科学与社会</w:t>
            </w:r>
          </w:p>
        </w:tc>
      </w:tr>
      <w:tr w:rsidR="002F10E8" w:rsidRPr="002F10E8" w:rsidTr="00C53A7A">
        <w:trPr>
          <w:trHeight w:val="285"/>
          <w:jc w:val="center"/>
        </w:trPr>
        <w:tc>
          <w:tcPr>
            <w:tcW w:w="0" w:type="auto"/>
            <w:vMerge/>
            <w:vAlign w:val="center"/>
            <w:hideMark/>
          </w:tcPr>
          <w:p w:rsidR="00C53A7A" w:rsidRPr="002F10E8" w:rsidRDefault="00C53A7A" w:rsidP="00C53A7A">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C53A7A" w:rsidRPr="002F10E8" w:rsidRDefault="00C53A7A" w:rsidP="00C53A7A">
            <w:pPr>
              <w:widowControl/>
              <w:jc w:val="left"/>
              <w:rPr>
                <w:rFonts w:ascii="仿宋" w:eastAsia="仿宋" w:hAnsi="仿宋" w:cs="宋体"/>
                <w:kern w:val="0"/>
                <w:sz w:val="24"/>
                <w:szCs w:val="24"/>
              </w:rPr>
            </w:pPr>
            <w:r w:rsidRPr="002F10E8">
              <w:rPr>
                <w:rFonts w:ascii="仿宋" w:eastAsia="仿宋" w:hAnsi="仿宋" w:cs="宋体"/>
                <w:kern w:val="0"/>
                <w:sz w:val="24"/>
                <w:szCs w:val="24"/>
              </w:rPr>
              <w:t>审计与经济研究</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华东经济管理</w:t>
            </w:r>
          </w:p>
        </w:tc>
      </w:tr>
      <w:tr w:rsidR="00955178" w:rsidRPr="002F10E8" w:rsidTr="00955178">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系统工程</w:t>
            </w:r>
          </w:p>
        </w:tc>
      </w:tr>
      <w:tr w:rsidR="00955178"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哲学（14种）</w:t>
            </w:r>
          </w:p>
        </w:tc>
      </w:tr>
      <w:tr w:rsidR="0095517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一类（4种）</w:t>
            </w: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哲学研究</w:t>
            </w:r>
            <w:r w:rsidRPr="002F10E8">
              <w:rPr>
                <w:rFonts w:ascii="仿宋" w:eastAsia="仿宋" w:hAnsi="仿宋" w:cs="Segoe UI Symbol"/>
                <w:kern w:val="0"/>
                <w:sz w:val="24"/>
                <w:szCs w:val="24"/>
              </w:rPr>
              <w:t>★</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自然辩证法研究</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世界哲学</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道德与文明</w:t>
            </w:r>
          </w:p>
        </w:tc>
      </w:tr>
      <w:tr w:rsidR="0095517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二类（5种）</w:t>
            </w: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自然辩证法通讯</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伦理学研究</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科学技术哲学研究</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中国哲学史</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哲学动态</w:t>
            </w:r>
          </w:p>
        </w:tc>
      </w:tr>
      <w:tr w:rsidR="0095517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三类（5种）</w:t>
            </w: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孔子研究</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现代哲学</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周易研究</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哲学分析</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逻辑学研究</w:t>
            </w:r>
          </w:p>
        </w:tc>
      </w:tr>
      <w:tr w:rsidR="00955178" w:rsidRPr="002F10E8" w:rsidTr="00C53A7A">
        <w:trPr>
          <w:trHeight w:val="285"/>
          <w:jc w:val="center"/>
        </w:trPr>
        <w:tc>
          <w:tcPr>
            <w:tcW w:w="8217" w:type="dxa"/>
            <w:gridSpan w:val="3"/>
            <w:shd w:val="clear" w:color="000000" w:fill="FFFFFF"/>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宗教学（</w:t>
            </w:r>
            <w:r>
              <w:rPr>
                <w:rFonts w:ascii="仿宋" w:eastAsia="仿宋" w:hAnsi="仿宋" w:cs="宋体"/>
                <w:b/>
                <w:bCs/>
                <w:kern w:val="0"/>
                <w:sz w:val="24"/>
                <w:szCs w:val="24"/>
              </w:rPr>
              <w:t>3</w:t>
            </w:r>
            <w:r w:rsidRPr="002F10E8">
              <w:rPr>
                <w:rFonts w:ascii="仿宋" w:eastAsia="仿宋" w:hAnsi="仿宋" w:cs="宋体"/>
                <w:b/>
                <w:bCs/>
                <w:kern w:val="0"/>
                <w:sz w:val="24"/>
                <w:szCs w:val="24"/>
              </w:rPr>
              <w:t>种）</w:t>
            </w:r>
          </w:p>
        </w:tc>
      </w:tr>
      <w:tr w:rsidR="00955178" w:rsidRPr="002F10E8" w:rsidTr="00C53A7A">
        <w:trPr>
          <w:trHeight w:val="285"/>
          <w:jc w:val="center"/>
        </w:trPr>
        <w:tc>
          <w:tcPr>
            <w:tcW w:w="2680" w:type="dxa"/>
            <w:shd w:val="clear" w:color="auto" w:fill="auto"/>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一类（1种）</w:t>
            </w: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000000" w:fill="FFFFFF"/>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世界宗教研究</w:t>
            </w:r>
            <w:r w:rsidRPr="002F10E8">
              <w:rPr>
                <w:rFonts w:ascii="仿宋" w:eastAsia="仿宋" w:hAnsi="仿宋" w:cs="Segoe UI Symbol"/>
                <w:kern w:val="0"/>
                <w:sz w:val="24"/>
                <w:szCs w:val="24"/>
              </w:rPr>
              <w:t>★</w:t>
            </w:r>
          </w:p>
        </w:tc>
      </w:tr>
      <w:tr w:rsidR="00955178" w:rsidRPr="002F10E8" w:rsidTr="00C53A7A">
        <w:trPr>
          <w:trHeight w:val="285"/>
          <w:jc w:val="center"/>
        </w:trPr>
        <w:tc>
          <w:tcPr>
            <w:tcW w:w="2680" w:type="dxa"/>
            <w:shd w:val="clear" w:color="auto" w:fill="auto"/>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二类（1种）</w:t>
            </w: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000000" w:fill="FFFFFF"/>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宗教学研究</w:t>
            </w:r>
          </w:p>
        </w:tc>
      </w:tr>
      <w:tr w:rsidR="00955178" w:rsidRPr="002F10E8" w:rsidTr="00C53A7A">
        <w:trPr>
          <w:trHeight w:val="285"/>
          <w:jc w:val="center"/>
        </w:trPr>
        <w:tc>
          <w:tcPr>
            <w:tcW w:w="2680" w:type="dxa"/>
            <w:shd w:val="clear" w:color="auto" w:fill="auto"/>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w:t>
            </w:r>
            <w:r>
              <w:rPr>
                <w:rFonts w:ascii="仿宋" w:eastAsia="仿宋" w:hAnsi="仿宋" w:cs="宋体"/>
                <w:kern w:val="0"/>
                <w:sz w:val="24"/>
                <w:szCs w:val="24"/>
              </w:rPr>
              <w:t>1</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世界宗教文化</w:t>
            </w:r>
          </w:p>
        </w:tc>
      </w:tr>
      <w:tr w:rsidR="00955178"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外国语言文学（28种）</w:t>
            </w:r>
          </w:p>
        </w:tc>
      </w:tr>
      <w:tr w:rsidR="0095517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955178" w:rsidRPr="002F10E8" w:rsidRDefault="00955178" w:rsidP="00955178">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一类（6种）</w:t>
            </w: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外国文学评论</w:t>
            </w:r>
            <w:r w:rsidRPr="002F10E8">
              <w:rPr>
                <w:rFonts w:ascii="仿宋" w:eastAsia="仿宋" w:hAnsi="仿宋" w:cs="Segoe UI Symbol"/>
                <w:kern w:val="0"/>
                <w:sz w:val="24"/>
                <w:szCs w:val="24"/>
              </w:rPr>
              <w:t>★</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外语教学与研究</w:t>
            </w:r>
            <w:r w:rsidRPr="002F10E8">
              <w:rPr>
                <w:rFonts w:ascii="仿宋" w:eastAsia="仿宋" w:hAnsi="仿宋" w:cs="Segoe UI Symbol"/>
                <w:kern w:val="0"/>
                <w:sz w:val="24"/>
                <w:szCs w:val="24"/>
              </w:rPr>
              <w:t>★</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外国文学研究</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外国语</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外语界</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中国翻译</w:t>
            </w:r>
          </w:p>
        </w:tc>
      </w:tr>
      <w:tr w:rsidR="00955178"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955178" w:rsidRPr="002F10E8" w:rsidRDefault="00955178" w:rsidP="00347DDE">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w:t>
            </w:r>
            <w:r w:rsidR="00347DDE">
              <w:rPr>
                <w:rFonts w:ascii="仿宋" w:eastAsia="仿宋" w:hAnsi="仿宋" w:cs="宋体"/>
                <w:kern w:val="0"/>
                <w:sz w:val="24"/>
                <w:szCs w:val="24"/>
              </w:rPr>
              <w:t>9</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当代外国文学</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外语电化教学</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外国文学</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国外文学</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中国外语</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外语与外语教学</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现代外语</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外语教学</w:t>
            </w:r>
          </w:p>
        </w:tc>
      </w:tr>
      <w:tr w:rsidR="00955178" w:rsidRPr="002F10E8" w:rsidTr="00C53A7A">
        <w:trPr>
          <w:trHeight w:val="285"/>
          <w:jc w:val="center"/>
        </w:trPr>
        <w:tc>
          <w:tcPr>
            <w:tcW w:w="0" w:type="auto"/>
            <w:vMerge/>
            <w:vAlign w:val="center"/>
            <w:hideMark/>
          </w:tcPr>
          <w:p w:rsidR="00955178" w:rsidRPr="002F10E8" w:rsidRDefault="00955178" w:rsidP="00955178">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955178" w:rsidRPr="002F10E8" w:rsidRDefault="00955178" w:rsidP="00955178">
            <w:pPr>
              <w:widowControl/>
              <w:jc w:val="left"/>
              <w:rPr>
                <w:rFonts w:ascii="仿宋" w:eastAsia="仿宋" w:hAnsi="仿宋" w:cs="宋体"/>
                <w:kern w:val="0"/>
                <w:sz w:val="24"/>
                <w:szCs w:val="24"/>
              </w:rPr>
            </w:pPr>
            <w:r w:rsidRPr="002F10E8">
              <w:rPr>
                <w:rFonts w:ascii="仿宋" w:eastAsia="仿宋" w:hAnsi="仿宋" w:cs="宋体"/>
                <w:kern w:val="0"/>
                <w:sz w:val="24"/>
                <w:szCs w:val="24"/>
              </w:rPr>
              <w:t>外语教学理论与实践</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EF079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三类（1</w:t>
            </w:r>
            <w:r w:rsidR="00EF0791">
              <w:rPr>
                <w:rFonts w:ascii="仿宋" w:eastAsia="仿宋" w:hAnsi="仿宋" w:cs="宋体"/>
                <w:kern w:val="0"/>
                <w:sz w:val="24"/>
                <w:szCs w:val="24"/>
              </w:rPr>
              <w:t>3</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俄罗斯文艺</w:t>
            </w:r>
          </w:p>
        </w:tc>
      </w:tr>
      <w:tr w:rsidR="00347DDE" w:rsidRPr="002F10E8" w:rsidTr="00C53A7A">
        <w:trPr>
          <w:trHeight w:val="285"/>
          <w:jc w:val="center"/>
        </w:trPr>
        <w:tc>
          <w:tcPr>
            <w:tcW w:w="2680" w:type="dxa"/>
            <w:vMerge/>
            <w:shd w:val="clear" w:color="auto" w:fill="auto"/>
            <w:tcMar>
              <w:top w:w="15" w:type="dxa"/>
              <w:left w:w="15" w:type="dxa"/>
              <w:bottom w:w="0" w:type="dxa"/>
              <w:right w:w="15" w:type="dxa"/>
            </w:tcMar>
            <w:vAlign w:val="center"/>
          </w:tcPr>
          <w:p w:rsidR="00347DDE" w:rsidRPr="002F10E8" w:rsidRDefault="00347DDE" w:rsidP="00347DDE">
            <w:pPr>
              <w:widowControl/>
              <w:jc w:val="center"/>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上海翻译</w:t>
            </w:r>
          </w:p>
        </w:tc>
      </w:tr>
      <w:tr w:rsidR="00347DDE" w:rsidRPr="002F10E8" w:rsidTr="00C53A7A">
        <w:trPr>
          <w:trHeight w:val="285"/>
          <w:jc w:val="center"/>
        </w:trPr>
        <w:tc>
          <w:tcPr>
            <w:tcW w:w="2680" w:type="dxa"/>
            <w:vMerge/>
            <w:shd w:val="clear" w:color="auto" w:fill="auto"/>
            <w:tcMar>
              <w:top w:w="15" w:type="dxa"/>
              <w:left w:w="15" w:type="dxa"/>
              <w:bottom w:w="0" w:type="dxa"/>
              <w:right w:w="15" w:type="dxa"/>
            </w:tcMar>
            <w:vAlign w:val="center"/>
          </w:tcPr>
          <w:p w:rsidR="00347DDE" w:rsidRPr="002F10E8" w:rsidRDefault="00347DDE" w:rsidP="00347DDE">
            <w:pPr>
              <w:widowControl/>
              <w:jc w:val="center"/>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外语研究</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外国文学动态研究</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解放军外国语学院学报</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外语学刊</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中国俄语教学</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西安外国语大学学报</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日语学习与研究</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语言研究</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华文教学与研究</w:t>
            </w:r>
          </w:p>
        </w:tc>
      </w:tr>
      <w:tr w:rsidR="00347DDE" w:rsidRPr="002F10E8" w:rsidTr="00347DDE">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语言与翻译</w:t>
            </w:r>
          </w:p>
        </w:tc>
      </w:tr>
      <w:tr w:rsidR="00347DDE" w:rsidRPr="002F10E8" w:rsidTr="00347DDE">
        <w:trPr>
          <w:trHeight w:val="31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347DDE" w:rsidRPr="002F10E8" w:rsidRDefault="00347DDE" w:rsidP="00347DDE">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外语教育研究前沿</w:t>
            </w:r>
          </w:p>
        </w:tc>
      </w:tr>
      <w:tr w:rsidR="00347DDE"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中国语言文学（32种）</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一类（8种）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文学评论</w:t>
            </w:r>
            <w:r w:rsidRPr="002F10E8">
              <w:rPr>
                <w:rFonts w:ascii="仿宋" w:eastAsia="仿宋" w:hAnsi="仿宋" w:cs="Segoe UI Symbol"/>
                <w:kern w:val="0"/>
                <w:sz w:val="24"/>
                <w:szCs w:val="24"/>
              </w:rPr>
              <w:t>★</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中国语文</w:t>
            </w:r>
            <w:r w:rsidRPr="002F10E8">
              <w:rPr>
                <w:rFonts w:ascii="仿宋" w:eastAsia="仿宋" w:hAnsi="仿宋" w:cs="Segoe UI Symbol"/>
                <w:kern w:val="0"/>
                <w:sz w:val="24"/>
                <w:szCs w:val="24"/>
              </w:rPr>
              <w:t>★</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文学遗产</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中国比较文学</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文艺理论研究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中国现代文学研究丛刊</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语言文字应用</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世界汉语教学</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二类（13种）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鲁迅研究月刊</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当代作家评论</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中国文学研究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明清小说研究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民族文学研究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文艺争鸣</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语言教学与研究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当代修辞学</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语文研究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方言</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语言科学</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当代语言学</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民族语文</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三类（11种）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红楼梦学刊</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南方文坛</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文艺理论与批评</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小说评论</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扬子江评论</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新文学史料</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汉语学报</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古汉语研究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当代文坛</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现代中文学刊</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汉语学习</w:t>
            </w:r>
          </w:p>
        </w:tc>
      </w:tr>
      <w:tr w:rsidR="00347DDE"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艺术学（33种）</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一类（6种）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文艺研究</w:t>
            </w:r>
            <w:r w:rsidRPr="002F10E8">
              <w:rPr>
                <w:rFonts w:ascii="仿宋" w:eastAsia="仿宋" w:hAnsi="仿宋" w:cs="Segoe UI Symbol"/>
                <w:kern w:val="0"/>
                <w:sz w:val="24"/>
                <w:szCs w:val="24"/>
              </w:rPr>
              <w:t>★</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美术研究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南京艺术学院学报（美术与设计版）</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电影艺术</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音乐研究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建筑学报</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二类（9种）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民族艺术</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当代电影</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中国书法</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美术</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艺术设计研究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中国电视</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中国音乐学</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中央音乐学院学报</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音乐艺术(上海音乐学院学报)</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三类（18种）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艺术百家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新美术</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北京电影学院学报</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世界电影</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戏剧艺术（上海戏剧学院学报）</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戏曲艺术</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北京舞蹈学院学报</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装饰</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文化艺术研究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艺术评论</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美术观察</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当代电视</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戏剧（中央戏剧学院）</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中国音乐</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星海音乐学院学报</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民族艺术研究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南京艺术学院学报（音乐与表演版）</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18</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中国文艺评论</w:t>
            </w:r>
          </w:p>
        </w:tc>
      </w:tr>
      <w:tr w:rsidR="00347DDE"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历史学（30种）</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347DDE">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一类（5种）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历史研究</w:t>
            </w:r>
            <w:r w:rsidRPr="002F10E8">
              <w:rPr>
                <w:rFonts w:ascii="仿宋" w:eastAsia="仿宋" w:hAnsi="仿宋" w:cs="Segoe UI Symbol"/>
                <w:kern w:val="0"/>
                <w:sz w:val="24"/>
                <w:szCs w:val="24"/>
              </w:rPr>
              <w:t>★</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近代史研究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中国史研究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史学理论研究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世界历史</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B41425">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二类（1</w:t>
            </w:r>
            <w:r w:rsidR="00B41425">
              <w:rPr>
                <w:rFonts w:ascii="仿宋" w:eastAsia="仿宋" w:hAnsi="仿宋" w:cs="宋体"/>
                <w:kern w:val="0"/>
                <w:sz w:val="24"/>
                <w:szCs w:val="24"/>
              </w:rPr>
              <w:t>3</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中华文史论丛</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清史研究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中国边疆史地研究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抗日战争研究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中国历史地理论丛</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华侨华人历史研究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史学月刊</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史学集刊</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当代中国史研究</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proofErr w:type="gramStart"/>
            <w:r w:rsidRPr="002F10E8">
              <w:rPr>
                <w:rFonts w:ascii="仿宋" w:eastAsia="仿宋" w:hAnsi="仿宋" w:cs="宋体"/>
                <w:kern w:val="0"/>
                <w:sz w:val="24"/>
                <w:szCs w:val="24"/>
              </w:rPr>
              <w:t>史林</w:t>
            </w:r>
            <w:proofErr w:type="gramEnd"/>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安徽史学</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历史教学</w:t>
            </w:r>
          </w:p>
        </w:tc>
      </w:tr>
      <w:tr w:rsidR="00347DDE" w:rsidRPr="002F10E8" w:rsidTr="00C53A7A">
        <w:trPr>
          <w:trHeight w:val="285"/>
          <w:jc w:val="center"/>
        </w:trPr>
        <w:tc>
          <w:tcPr>
            <w:tcW w:w="0" w:type="auto"/>
            <w:vMerge/>
            <w:vAlign w:val="center"/>
            <w:hideMark/>
          </w:tcPr>
          <w:p w:rsidR="00347DDE" w:rsidRPr="002F10E8" w:rsidRDefault="00347DDE" w:rsidP="00347DD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史学史研究</w:t>
            </w:r>
          </w:p>
        </w:tc>
      </w:tr>
      <w:tr w:rsidR="00347DD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347DDE" w:rsidRPr="002F10E8" w:rsidRDefault="00347DDE" w:rsidP="00B8673E">
            <w:pPr>
              <w:widowControl/>
              <w:jc w:val="center"/>
              <w:rPr>
                <w:rFonts w:ascii="仿宋" w:eastAsia="仿宋" w:hAnsi="仿宋" w:cs="宋体"/>
                <w:kern w:val="0"/>
                <w:sz w:val="24"/>
                <w:szCs w:val="24"/>
              </w:rPr>
            </w:pPr>
            <w:r w:rsidRPr="002F10E8">
              <w:rPr>
                <w:rFonts w:ascii="仿宋" w:eastAsia="仿宋" w:hAnsi="仿宋" w:cs="宋体"/>
                <w:kern w:val="0"/>
                <w:sz w:val="24"/>
                <w:szCs w:val="24"/>
              </w:rPr>
              <w:lastRenderedPageBreak/>
              <w:t>三类（1</w:t>
            </w:r>
            <w:r w:rsidR="00B8673E">
              <w:rPr>
                <w:rFonts w:ascii="仿宋" w:eastAsia="仿宋" w:hAnsi="仿宋" w:cs="宋体"/>
                <w:kern w:val="0"/>
                <w:sz w:val="24"/>
                <w:szCs w:val="24"/>
              </w:rPr>
              <w:t>2</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347DDE" w:rsidRPr="002F10E8" w:rsidRDefault="00347DDE" w:rsidP="00347DDE">
            <w:pPr>
              <w:widowControl/>
              <w:jc w:val="left"/>
              <w:rPr>
                <w:rFonts w:ascii="仿宋" w:eastAsia="仿宋" w:hAnsi="仿宋" w:cs="宋体"/>
                <w:kern w:val="0"/>
                <w:sz w:val="24"/>
                <w:szCs w:val="24"/>
              </w:rPr>
            </w:pPr>
            <w:r w:rsidRPr="002F10E8">
              <w:rPr>
                <w:rFonts w:ascii="仿宋" w:eastAsia="仿宋" w:hAnsi="仿宋" w:cs="宋体"/>
                <w:kern w:val="0"/>
                <w:sz w:val="24"/>
                <w:szCs w:val="24"/>
              </w:rPr>
              <w:t>东南文化</w:t>
            </w:r>
          </w:p>
        </w:tc>
      </w:tr>
      <w:tr w:rsidR="00B8673E" w:rsidRPr="002F10E8" w:rsidTr="00C53A7A">
        <w:trPr>
          <w:trHeight w:val="285"/>
          <w:jc w:val="center"/>
        </w:trPr>
        <w:tc>
          <w:tcPr>
            <w:tcW w:w="2680" w:type="dxa"/>
            <w:vMerge/>
            <w:shd w:val="clear" w:color="auto" w:fill="auto"/>
            <w:tcMar>
              <w:top w:w="15" w:type="dxa"/>
              <w:left w:w="15" w:type="dxa"/>
              <w:bottom w:w="0" w:type="dxa"/>
              <w:right w:w="15" w:type="dxa"/>
            </w:tcMar>
            <w:vAlign w:val="center"/>
          </w:tcPr>
          <w:p w:rsidR="00B8673E" w:rsidRPr="002F10E8" w:rsidRDefault="00B8673E" w:rsidP="00B8673E">
            <w:pPr>
              <w:widowControl/>
              <w:jc w:val="center"/>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西域研究</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文献</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中国农史</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古代文明</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历史档案</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民国档案</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文史</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中国经济史研究</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中国社会经济史研究</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国际汉学</w:t>
            </w:r>
          </w:p>
        </w:tc>
      </w:tr>
      <w:tr w:rsidR="00B8673E" w:rsidRPr="002F10E8" w:rsidTr="00B8673E">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B8673E" w:rsidRPr="002F10E8" w:rsidRDefault="00B8673E" w:rsidP="00B8673E">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自然科学史研究</w:t>
            </w:r>
          </w:p>
        </w:tc>
      </w:tr>
      <w:tr w:rsidR="00B8673E"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考古学（8种）</w:t>
            </w:r>
          </w:p>
        </w:tc>
      </w:tr>
      <w:tr w:rsidR="00B8673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一类（2种）</w:t>
            </w: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考古学报</w:t>
            </w:r>
            <w:r w:rsidRPr="002F10E8">
              <w:rPr>
                <w:rFonts w:ascii="仿宋" w:eastAsia="仿宋" w:hAnsi="仿宋" w:cs="Segoe UI Symbol"/>
                <w:kern w:val="0"/>
                <w:sz w:val="24"/>
                <w:szCs w:val="24"/>
              </w:rPr>
              <w:t>★</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考古</w:t>
            </w:r>
          </w:p>
        </w:tc>
      </w:tr>
      <w:tr w:rsidR="00B8673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二类（2种）</w:t>
            </w: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文物</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江汉考古</w:t>
            </w:r>
          </w:p>
        </w:tc>
      </w:tr>
      <w:tr w:rsidR="00B8673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三类（4种）</w:t>
            </w: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考古与文物</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故宫博物院院刊</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敦煌学辑刊</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敦煌研究</w:t>
            </w:r>
          </w:p>
        </w:tc>
      </w:tr>
      <w:tr w:rsidR="00B8673E"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经济学（7</w:t>
            </w:r>
            <w:r>
              <w:rPr>
                <w:rFonts w:ascii="仿宋" w:eastAsia="仿宋" w:hAnsi="仿宋" w:cs="宋体"/>
                <w:b/>
                <w:bCs/>
                <w:kern w:val="0"/>
                <w:sz w:val="24"/>
                <w:szCs w:val="24"/>
              </w:rPr>
              <w:t>0</w:t>
            </w:r>
            <w:r w:rsidRPr="002F10E8">
              <w:rPr>
                <w:rFonts w:ascii="仿宋" w:eastAsia="仿宋" w:hAnsi="仿宋" w:cs="宋体"/>
                <w:b/>
                <w:bCs/>
                <w:kern w:val="0"/>
                <w:sz w:val="24"/>
                <w:szCs w:val="24"/>
              </w:rPr>
              <w:t>种）</w:t>
            </w:r>
          </w:p>
        </w:tc>
      </w:tr>
      <w:tr w:rsidR="00B8673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一类（10种）</w:t>
            </w: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经济研究</w:t>
            </w:r>
            <w:r w:rsidRPr="002F10E8">
              <w:rPr>
                <w:rFonts w:ascii="仿宋" w:eastAsia="仿宋" w:hAnsi="仿宋" w:cs="Segoe UI Symbol"/>
                <w:kern w:val="0"/>
                <w:sz w:val="24"/>
                <w:szCs w:val="24"/>
              </w:rPr>
              <w:t>★</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经济学（季刊）</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世界经济</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国际金融研究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中国工业经济</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金融研究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农业经济问题</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中国农村经济</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数量经济技术经济研究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财贸经济</w:t>
            </w:r>
          </w:p>
        </w:tc>
      </w:tr>
      <w:tr w:rsidR="00B8673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二类（23种）</w:t>
            </w: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经济科学</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改革</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产业经济研究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经济学家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国际贸易问题</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财经研究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农业技术经济</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南开经济研究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中国农村观察</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经济理论与经济管理</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经济社会体制比较</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中南</w:t>
            </w:r>
            <w:proofErr w:type="gramStart"/>
            <w:r w:rsidRPr="002F10E8">
              <w:rPr>
                <w:rFonts w:ascii="仿宋" w:eastAsia="仿宋" w:hAnsi="仿宋" w:cs="宋体"/>
                <w:kern w:val="0"/>
                <w:sz w:val="24"/>
                <w:szCs w:val="24"/>
              </w:rPr>
              <w:t>财经政法</w:t>
            </w:r>
            <w:proofErr w:type="gramEnd"/>
            <w:r w:rsidRPr="002F10E8">
              <w:rPr>
                <w:rFonts w:ascii="仿宋" w:eastAsia="仿宋" w:hAnsi="仿宋" w:cs="宋体"/>
                <w:kern w:val="0"/>
                <w:sz w:val="24"/>
                <w:szCs w:val="24"/>
              </w:rPr>
              <w:t>大学学报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现代日本经济</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宏观经济研究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经济评论</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金融论坛</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中国经济问题</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18</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山西财经大学学报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19</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世界经济研究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20</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财经科学</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证券市场导报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当代财经</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财政研究</w:t>
            </w:r>
          </w:p>
        </w:tc>
      </w:tr>
      <w:tr w:rsidR="00B8673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三类（3</w:t>
            </w:r>
            <w:r>
              <w:rPr>
                <w:rFonts w:ascii="仿宋" w:eastAsia="仿宋" w:hAnsi="仿宋" w:cs="宋体"/>
                <w:kern w:val="0"/>
                <w:sz w:val="24"/>
                <w:szCs w:val="24"/>
              </w:rPr>
              <w:t>7</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世界经济与政治论坛</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世界经济文汇</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经济纵横</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财经问题研究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金融经济学研究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国际经贸探索</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商业经济与管理</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税务研究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当代经济科学</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国际贸易</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经济学动态</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中央财经大学学报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财贸研究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上海财经大学学报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保险研究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江西财经大学学报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广东财经大学学报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18</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贵州财经大学学报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19</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经济与管理研究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20</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财经论丛</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国际商务(对外经济贸易大学学报)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上海经济研究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国际经济评论</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财经理论与实践</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南方经济</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经济经纬</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现代经济探讨</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28</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亚太经济</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29</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经济问题探索</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30</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农村经济</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经济问题</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当代经济研究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政治经济学评论</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现代财经</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金融评论</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商业研究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劳动经济研究</w:t>
            </w:r>
          </w:p>
        </w:tc>
      </w:tr>
      <w:tr w:rsidR="00B8673E"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政治学（</w:t>
            </w:r>
            <w:r>
              <w:rPr>
                <w:rFonts w:ascii="仿宋" w:eastAsia="仿宋" w:hAnsi="仿宋" w:cs="宋体"/>
                <w:b/>
                <w:bCs/>
                <w:kern w:val="0"/>
                <w:sz w:val="24"/>
                <w:szCs w:val="24"/>
              </w:rPr>
              <w:t>39</w:t>
            </w:r>
            <w:r w:rsidRPr="002F10E8">
              <w:rPr>
                <w:rFonts w:ascii="仿宋" w:eastAsia="仿宋" w:hAnsi="仿宋" w:cs="宋体"/>
                <w:b/>
                <w:bCs/>
                <w:kern w:val="0"/>
                <w:sz w:val="24"/>
                <w:szCs w:val="24"/>
              </w:rPr>
              <w:t>种）</w:t>
            </w:r>
          </w:p>
        </w:tc>
      </w:tr>
      <w:tr w:rsidR="00B8673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B8673E" w:rsidRPr="002F10E8" w:rsidRDefault="00B8673E" w:rsidP="00B8673E">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一类（5种）</w:t>
            </w: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政治学研究</w:t>
            </w:r>
            <w:r w:rsidRPr="002F10E8">
              <w:rPr>
                <w:rFonts w:ascii="仿宋" w:eastAsia="仿宋" w:hAnsi="仿宋" w:cs="Segoe UI Symbol"/>
                <w:kern w:val="0"/>
                <w:sz w:val="24"/>
                <w:szCs w:val="24"/>
              </w:rPr>
              <w:t>★</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世界经济与政治</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现代国际关系</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国际问题研究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公共行政评论</w:t>
            </w:r>
          </w:p>
        </w:tc>
      </w:tr>
      <w:tr w:rsidR="00B8673E"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B8673E" w:rsidRPr="002F10E8" w:rsidRDefault="00B8673E"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二类（1</w:t>
            </w:r>
            <w:r w:rsidR="00834FC1">
              <w:rPr>
                <w:rFonts w:ascii="仿宋" w:eastAsia="仿宋" w:hAnsi="仿宋" w:cs="宋体"/>
                <w:kern w:val="0"/>
                <w:sz w:val="24"/>
                <w:szCs w:val="24"/>
              </w:rPr>
              <w:t>3</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东北亚论坛</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当代亚太</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国家行政学院学报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外交评论(外交学院学报)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上海行政学院学报</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国际观察</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国际政治研究</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理论探索</w:t>
            </w:r>
          </w:p>
        </w:tc>
      </w:tr>
      <w:tr w:rsidR="00B8673E" w:rsidRPr="002F10E8" w:rsidTr="00C53A7A">
        <w:trPr>
          <w:trHeight w:val="285"/>
          <w:jc w:val="center"/>
        </w:trPr>
        <w:tc>
          <w:tcPr>
            <w:tcW w:w="0" w:type="auto"/>
            <w:vMerge/>
            <w:vAlign w:val="center"/>
            <w:hideMark/>
          </w:tcPr>
          <w:p w:rsidR="00B8673E" w:rsidRPr="002F10E8" w:rsidRDefault="00B8673E" w:rsidP="00B8673E">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B8673E" w:rsidRPr="002F10E8" w:rsidRDefault="00B8673E" w:rsidP="00B8673E">
            <w:pPr>
              <w:widowControl/>
              <w:jc w:val="left"/>
              <w:rPr>
                <w:rFonts w:ascii="仿宋" w:eastAsia="仿宋" w:hAnsi="仿宋" w:cs="宋体"/>
                <w:kern w:val="0"/>
                <w:sz w:val="24"/>
                <w:szCs w:val="24"/>
              </w:rPr>
            </w:pPr>
            <w:r w:rsidRPr="002F10E8">
              <w:rPr>
                <w:rFonts w:ascii="仿宋" w:eastAsia="仿宋" w:hAnsi="仿宋" w:cs="宋体"/>
                <w:kern w:val="0"/>
                <w:sz w:val="24"/>
                <w:szCs w:val="24"/>
              </w:rPr>
              <w:t>南亚研究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欧洲研究</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日本学刊</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美国研究</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国际展望</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三类（2</w:t>
            </w:r>
            <w:r>
              <w:rPr>
                <w:rFonts w:ascii="仿宋" w:eastAsia="仿宋" w:hAnsi="仿宋" w:cs="宋体"/>
                <w:kern w:val="0"/>
                <w:sz w:val="24"/>
                <w:szCs w:val="24"/>
              </w:rPr>
              <w:t>1</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德国研究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中共中央党校学报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台湾研究集刊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国际论坛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俄罗斯研究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理论探讨</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北京行政学院学报</w:t>
            </w:r>
          </w:p>
        </w:tc>
      </w:tr>
      <w:tr w:rsidR="00834FC1" w:rsidRPr="002F10E8" w:rsidTr="00C53A7A">
        <w:trPr>
          <w:trHeight w:val="285"/>
          <w:jc w:val="center"/>
        </w:trPr>
        <w:tc>
          <w:tcPr>
            <w:tcW w:w="0" w:type="auto"/>
            <w:vMerge/>
            <w:vAlign w:val="center"/>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行政论坛</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探索</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江苏行政学院学报</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南亚研究季刊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太平洋学报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东南亚研究</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南洋问题研究</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国际政治科学</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甘肃行政学院学报</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国际安全研究</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求实</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西亚非洲</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湖湘论坛</w:t>
            </w:r>
          </w:p>
        </w:tc>
      </w:tr>
      <w:tr w:rsidR="00834FC1" w:rsidRPr="002F10E8" w:rsidTr="00834FC1">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理论学刊</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法学（2</w:t>
            </w:r>
            <w:r>
              <w:rPr>
                <w:rFonts w:ascii="仿宋" w:eastAsia="仿宋" w:hAnsi="仿宋" w:cs="宋体"/>
                <w:b/>
                <w:bCs/>
                <w:kern w:val="0"/>
                <w:sz w:val="24"/>
                <w:szCs w:val="24"/>
              </w:rPr>
              <w:t>4</w:t>
            </w:r>
            <w:r w:rsidRPr="002F10E8">
              <w:rPr>
                <w:rFonts w:ascii="仿宋" w:eastAsia="仿宋" w:hAnsi="仿宋" w:cs="宋体"/>
                <w:b/>
                <w:bCs/>
                <w:kern w:val="0"/>
                <w:sz w:val="24"/>
                <w:szCs w:val="24"/>
              </w:rPr>
              <w:t>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一类（4种）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法学研究</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中国法学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中外法学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法学</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二类（12种）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法学家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清华法学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法商研究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法制与社会发展</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现代法学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法学评论</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政法论坛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法律科学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比较法研究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环球法律评论</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政治与法律</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华东政法大学学报</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w:t>
            </w:r>
            <w:r>
              <w:rPr>
                <w:rFonts w:ascii="仿宋" w:eastAsia="仿宋" w:hAnsi="仿宋" w:cs="宋体"/>
                <w:kern w:val="0"/>
                <w:sz w:val="24"/>
                <w:szCs w:val="24"/>
              </w:rPr>
              <w:t>8</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当代法学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法学论坛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行政法学研究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法学杂志</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东方法学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政法论丛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中国刑事法杂志</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国家检察官学院学报</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社会学（11种）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一类（3种）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社会学研究</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中国人口科学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社会</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二类（4种）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人口研究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人口学刊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人口与经济</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青年研究</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三类（4种）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人口与发展</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中国青年研究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妇女研究论丛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社会学评论</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民族学与文化学（1</w:t>
            </w:r>
            <w:r>
              <w:rPr>
                <w:rFonts w:ascii="仿宋" w:eastAsia="仿宋" w:hAnsi="仿宋" w:cs="宋体"/>
                <w:b/>
                <w:bCs/>
                <w:kern w:val="0"/>
                <w:sz w:val="24"/>
                <w:szCs w:val="24"/>
              </w:rPr>
              <w:t>5</w:t>
            </w:r>
            <w:r w:rsidRPr="002F10E8">
              <w:rPr>
                <w:rFonts w:ascii="仿宋" w:eastAsia="仿宋" w:hAnsi="仿宋" w:cs="宋体"/>
                <w:b/>
                <w:bCs/>
                <w:kern w:val="0"/>
                <w:sz w:val="24"/>
                <w:szCs w:val="24"/>
              </w:rPr>
              <w:t>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一类（2种）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民族研究</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民俗研究</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二类（7种）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中南民族大学学报(人文社会科学版)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云南民族大学学报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西南民族大学学报(人文社科版)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广西民族研究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广西民族大学学报(哲学社会科学版)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中央民族大学学报(哲学社会科学版)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西北民族研究</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w:t>
            </w:r>
            <w:r>
              <w:rPr>
                <w:rFonts w:ascii="仿宋" w:eastAsia="仿宋" w:hAnsi="仿宋" w:cs="宋体"/>
                <w:kern w:val="0"/>
                <w:sz w:val="24"/>
                <w:szCs w:val="24"/>
              </w:rPr>
              <w:t>6</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青海民族研究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文化遗产</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世界民族</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中国藏学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民族学刊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贵州民族研究</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新闻学与传播学（1</w:t>
            </w:r>
            <w:r>
              <w:rPr>
                <w:rFonts w:ascii="仿宋" w:eastAsia="仿宋" w:hAnsi="仿宋" w:cs="宋体"/>
                <w:b/>
                <w:bCs/>
                <w:kern w:val="0"/>
                <w:sz w:val="24"/>
                <w:szCs w:val="24"/>
              </w:rPr>
              <w:t>5</w:t>
            </w:r>
            <w:r w:rsidRPr="002F10E8">
              <w:rPr>
                <w:rFonts w:ascii="仿宋" w:eastAsia="仿宋" w:hAnsi="仿宋" w:cs="宋体"/>
                <w:b/>
                <w:bCs/>
                <w:kern w:val="0"/>
                <w:sz w:val="24"/>
                <w:szCs w:val="24"/>
              </w:rPr>
              <w:t>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一类（4种）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新闻与传播研究</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国际新闻界</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现代传播(中国传媒大学学报)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编辑学报</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二类（5种）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新闻记者</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新闻大学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中国科技期刊研究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中国出版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编辑之友</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w:t>
            </w:r>
            <w:r>
              <w:rPr>
                <w:rFonts w:ascii="仿宋" w:eastAsia="仿宋" w:hAnsi="仿宋" w:cs="宋体"/>
                <w:kern w:val="0"/>
                <w:sz w:val="24"/>
                <w:szCs w:val="24"/>
              </w:rPr>
              <w:t>6</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科技与出版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出版发行研究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当代传播</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出版科学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现代出版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新闻界</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图书馆、情报与文献学（2</w:t>
            </w:r>
            <w:r>
              <w:rPr>
                <w:rFonts w:ascii="仿宋" w:eastAsia="仿宋" w:hAnsi="仿宋" w:cs="宋体"/>
                <w:b/>
                <w:bCs/>
                <w:kern w:val="0"/>
                <w:sz w:val="24"/>
                <w:szCs w:val="24"/>
              </w:rPr>
              <w:t>1</w:t>
            </w:r>
            <w:r w:rsidRPr="002F10E8">
              <w:rPr>
                <w:rFonts w:ascii="仿宋" w:eastAsia="仿宋" w:hAnsi="仿宋" w:cs="宋体"/>
                <w:b/>
                <w:bCs/>
                <w:kern w:val="0"/>
                <w:sz w:val="24"/>
                <w:szCs w:val="24"/>
              </w:rPr>
              <w:t>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一类（3种）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中国图书馆学报</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情报学报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情报资料工作</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lastRenderedPageBreak/>
              <w:t>二类（9种）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国家图书馆学刊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大学图书馆学报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图书情报工作</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数据分析与知识发现</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情报杂志</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情报理论与实践</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图书与情报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档案学研究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档案学通讯</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w:t>
            </w:r>
            <w:r>
              <w:rPr>
                <w:rFonts w:ascii="仿宋" w:eastAsia="仿宋" w:hAnsi="仿宋" w:cs="宋体"/>
                <w:kern w:val="0"/>
                <w:sz w:val="24"/>
                <w:szCs w:val="24"/>
              </w:rPr>
              <w:t>9</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图书馆杂志</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图书情报知识</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图书馆论坛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图书馆学研究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图书馆建设</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情报科学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现代情报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信息资源管理学报</w:t>
            </w:r>
          </w:p>
        </w:tc>
      </w:tr>
      <w:tr w:rsidR="00834FC1" w:rsidRPr="002F10E8" w:rsidTr="00B300BF">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Pr>
                <w:rFonts w:ascii="仿宋" w:eastAsia="仿宋" w:hAnsi="仿宋" w:cs="宋体" w:hint="eastAsia"/>
                <w:kern w:val="0"/>
                <w:sz w:val="24"/>
                <w:szCs w:val="24"/>
              </w:rPr>
              <w:t>9</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图书馆</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教育学（39种）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一类（4种）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教育研究</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高等教育研究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北京大学教育评论</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电化教育研究</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二类（14种）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中国电化教育</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远程教育杂志</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开放教育研究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现代远程教育研究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清华大学教育研究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中国高教研究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复旦教育论坛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教育与经济</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华东师范大学学报（教育科学版）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教育发展研究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课程.教材.教法</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教育学报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中国教育学刊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比较教育研究</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三类（21种）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教师教育研究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现代教育技术</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中国远程教育</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高等工程教育研究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学位与研究生教育</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中国高等教育</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高校教育管理</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高教探索</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全球教育展望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中国特殊教育</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江苏高教</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现代大学教育</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学前教育研究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国家教育行政学院学报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湖南师范大学教育科学学报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教育科学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教育研究与实验</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外国教育研究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大学教育科学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苏州大学学报（教育科学版）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研究生教育研究</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体育学（14种）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一类（4种）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教育研究</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高等教育研究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北京大学教育评论</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电化教育研究</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二类（5种）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体育与科学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体育学刊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天津体育学院学报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武汉体育学院学报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成都体育学院学报</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三类（5种）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西安体育学院学报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首都体育学院学报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沈阳体育学院学报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体育学研究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体育文化导刊</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心理学（</w:t>
            </w:r>
            <w:r>
              <w:rPr>
                <w:rFonts w:ascii="仿宋" w:eastAsia="仿宋" w:hAnsi="仿宋" w:cs="宋体"/>
                <w:b/>
                <w:bCs/>
                <w:kern w:val="0"/>
                <w:sz w:val="24"/>
                <w:szCs w:val="24"/>
              </w:rPr>
              <w:t>8</w:t>
            </w:r>
            <w:r w:rsidRPr="002F10E8">
              <w:rPr>
                <w:rFonts w:ascii="仿宋" w:eastAsia="仿宋" w:hAnsi="仿宋" w:cs="宋体"/>
                <w:b/>
                <w:bCs/>
                <w:kern w:val="0"/>
                <w:sz w:val="24"/>
                <w:szCs w:val="24"/>
              </w:rPr>
              <w:t>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一类（2种）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心理学报</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心理科学</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二类（4种）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心理科学进展</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心理发展与教育</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心理与行为研究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中国临床心理学杂志</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w:t>
            </w:r>
            <w:r>
              <w:rPr>
                <w:rFonts w:ascii="仿宋" w:eastAsia="仿宋" w:hAnsi="仿宋" w:cs="宋体"/>
                <w:kern w:val="0"/>
                <w:sz w:val="24"/>
                <w:szCs w:val="24"/>
              </w:rPr>
              <w:t>2</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心理学探新</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应用心理学</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lastRenderedPageBreak/>
              <w:t>人文经济地理（12种）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一类（2种）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地理学报</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地理研究</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二类（5种）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城市规划</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地理科学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经济地理</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旅游学刊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人文地理</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三类（5种）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地理科学进展</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城市规划学刊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旅游科学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城市发展研究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城市问题</w:t>
            </w:r>
          </w:p>
        </w:tc>
      </w:tr>
      <w:tr w:rsidR="00834FC1" w:rsidRPr="002F10E8" w:rsidTr="006F66D0">
        <w:trPr>
          <w:trHeight w:val="285"/>
          <w:jc w:val="center"/>
        </w:trPr>
        <w:tc>
          <w:tcPr>
            <w:tcW w:w="8217" w:type="dxa"/>
            <w:gridSpan w:val="3"/>
            <w:vAlign w:val="center"/>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b/>
                <w:bCs/>
                <w:kern w:val="0"/>
                <w:sz w:val="24"/>
                <w:szCs w:val="24"/>
              </w:rPr>
              <w:t>统计学（4种）</w:t>
            </w:r>
          </w:p>
        </w:tc>
      </w:tr>
      <w:tr w:rsidR="00834FC1" w:rsidRPr="002F10E8" w:rsidTr="00C53A7A">
        <w:trPr>
          <w:trHeight w:val="285"/>
          <w:jc w:val="center"/>
        </w:trPr>
        <w:tc>
          <w:tcPr>
            <w:tcW w:w="0" w:type="auto"/>
            <w:vMerge w:val="restart"/>
            <w:vAlign w:val="center"/>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一类（2种）</w:t>
            </w: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统计研究</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数理统计与管理</w:t>
            </w:r>
          </w:p>
        </w:tc>
      </w:tr>
      <w:tr w:rsidR="00834FC1" w:rsidRPr="002F10E8" w:rsidTr="00C53A7A">
        <w:trPr>
          <w:trHeight w:val="285"/>
          <w:jc w:val="center"/>
        </w:trPr>
        <w:tc>
          <w:tcPr>
            <w:tcW w:w="0" w:type="auto"/>
            <w:vMerge w:val="restart"/>
            <w:vAlign w:val="center"/>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二类（2种）</w:t>
            </w: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统计与信息论坛</w:t>
            </w:r>
          </w:p>
        </w:tc>
      </w:tr>
      <w:tr w:rsidR="00834FC1" w:rsidRPr="002F10E8" w:rsidTr="00C53A7A">
        <w:trPr>
          <w:trHeight w:val="285"/>
          <w:jc w:val="center"/>
        </w:trPr>
        <w:tc>
          <w:tcPr>
            <w:tcW w:w="0" w:type="auto"/>
            <w:vMerge/>
            <w:vAlign w:val="center"/>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统计与决策</w:t>
            </w:r>
          </w:p>
        </w:tc>
      </w:tr>
      <w:tr w:rsidR="00834FC1" w:rsidRPr="002F10E8" w:rsidTr="003E0263">
        <w:trPr>
          <w:trHeight w:val="285"/>
          <w:jc w:val="center"/>
        </w:trPr>
        <w:tc>
          <w:tcPr>
            <w:tcW w:w="8217" w:type="dxa"/>
            <w:gridSpan w:val="3"/>
            <w:vAlign w:val="center"/>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b/>
                <w:bCs/>
                <w:kern w:val="0"/>
                <w:sz w:val="24"/>
                <w:szCs w:val="24"/>
              </w:rPr>
              <w:t>自然资源与环境（6种）</w:t>
            </w:r>
          </w:p>
        </w:tc>
      </w:tr>
      <w:tr w:rsidR="00834FC1" w:rsidRPr="002F10E8" w:rsidTr="00C53A7A">
        <w:trPr>
          <w:trHeight w:val="285"/>
          <w:jc w:val="center"/>
        </w:trPr>
        <w:tc>
          <w:tcPr>
            <w:tcW w:w="0" w:type="auto"/>
            <w:vMerge w:val="restart"/>
            <w:vAlign w:val="center"/>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二类（4种）</w:t>
            </w: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资源科学</w:t>
            </w:r>
          </w:p>
        </w:tc>
      </w:tr>
      <w:tr w:rsidR="00834FC1" w:rsidRPr="002F10E8" w:rsidTr="00C53A7A">
        <w:trPr>
          <w:trHeight w:val="285"/>
          <w:jc w:val="center"/>
        </w:trPr>
        <w:tc>
          <w:tcPr>
            <w:tcW w:w="0" w:type="auto"/>
            <w:vMerge/>
            <w:vAlign w:val="center"/>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中国人口·资源与环境</w:t>
            </w:r>
          </w:p>
        </w:tc>
      </w:tr>
      <w:tr w:rsidR="00834FC1" w:rsidRPr="002F10E8" w:rsidTr="00C53A7A">
        <w:trPr>
          <w:trHeight w:val="285"/>
          <w:jc w:val="center"/>
        </w:trPr>
        <w:tc>
          <w:tcPr>
            <w:tcW w:w="0" w:type="auto"/>
            <w:vMerge/>
            <w:vAlign w:val="center"/>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自然资源学报</w:t>
            </w:r>
          </w:p>
        </w:tc>
      </w:tr>
      <w:tr w:rsidR="00834FC1" w:rsidRPr="002F10E8" w:rsidTr="00C53A7A">
        <w:trPr>
          <w:trHeight w:val="285"/>
          <w:jc w:val="center"/>
        </w:trPr>
        <w:tc>
          <w:tcPr>
            <w:tcW w:w="0" w:type="auto"/>
            <w:vMerge/>
            <w:vAlign w:val="center"/>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中国土地科学</w:t>
            </w:r>
          </w:p>
        </w:tc>
      </w:tr>
      <w:tr w:rsidR="00834FC1" w:rsidRPr="002F10E8" w:rsidTr="00C53A7A">
        <w:trPr>
          <w:trHeight w:val="285"/>
          <w:jc w:val="center"/>
        </w:trPr>
        <w:tc>
          <w:tcPr>
            <w:tcW w:w="0" w:type="auto"/>
            <w:vMerge w:val="restart"/>
            <w:vAlign w:val="center"/>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三类（2种）</w:t>
            </w: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干旱区资源与环境</w:t>
            </w:r>
          </w:p>
        </w:tc>
      </w:tr>
      <w:tr w:rsidR="00834FC1" w:rsidRPr="002F10E8" w:rsidTr="00C53A7A">
        <w:trPr>
          <w:trHeight w:val="285"/>
          <w:jc w:val="center"/>
        </w:trPr>
        <w:tc>
          <w:tcPr>
            <w:tcW w:w="0" w:type="auto"/>
            <w:vMerge/>
            <w:vAlign w:val="center"/>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长江流域资源与环境</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综合社科期刊(5</w:t>
            </w:r>
            <w:r>
              <w:rPr>
                <w:rFonts w:ascii="仿宋" w:eastAsia="仿宋" w:hAnsi="仿宋" w:cs="宋体"/>
                <w:b/>
                <w:bCs/>
                <w:kern w:val="0"/>
                <w:sz w:val="24"/>
                <w:szCs w:val="24"/>
              </w:rPr>
              <w:t>0</w:t>
            </w:r>
            <w:r w:rsidRPr="002F10E8">
              <w:rPr>
                <w:rFonts w:ascii="仿宋" w:eastAsia="仿宋" w:hAnsi="仿宋" w:cs="宋体"/>
                <w:b/>
                <w:bCs/>
                <w:kern w:val="0"/>
                <w:sz w:val="24"/>
                <w:szCs w:val="24"/>
              </w:rPr>
              <w:t>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一类（2种）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中国社会科学（中、英文版）</w:t>
            </w:r>
            <w:r w:rsidRPr="002F10E8">
              <w:rPr>
                <w:rFonts w:ascii="仿宋" w:eastAsia="仿宋" w:hAnsi="仿宋" w:cs="Segoe UI Symbol"/>
                <w:kern w:val="0"/>
                <w:sz w:val="24"/>
                <w:szCs w:val="24"/>
              </w:rPr>
              <w:t>★</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中国高校社会科学</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二类（26种）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学术月刊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江海学刊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江淮论坛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南京社会科学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B82B03">
            <w:pPr>
              <w:widowControl/>
              <w:jc w:val="left"/>
              <w:rPr>
                <w:rFonts w:ascii="仿宋" w:eastAsia="仿宋" w:hAnsi="仿宋" w:cs="宋体"/>
                <w:kern w:val="0"/>
                <w:sz w:val="24"/>
                <w:szCs w:val="24"/>
              </w:rPr>
            </w:pPr>
            <w:r w:rsidRPr="002F10E8">
              <w:rPr>
                <w:rFonts w:ascii="仿宋" w:eastAsia="仿宋" w:hAnsi="仿宋" w:cs="宋体"/>
                <w:kern w:val="0"/>
                <w:sz w:val="24"/>
                <w:szCs w:val="24"/>
              </w:rPr>
              <w:t>人民论坛</w:t>
            </w:r>
            <w:bookmarkStart w:id="0" w:name="_GoBack"/>
            <w:bookmarkEnd w:id="0"/>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学习与实践</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人文杂志</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浙江社会科学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思想战线</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文史哲</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广东社会科学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探索与争鸣</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中州学刊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江汉论坛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浙江学刊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河北学刊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江苏社会科学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社会科学研究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学习与探索</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国外社会科学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天津社会科学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学术研究</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社会科学战线</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开放时代</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三类（2</w:t>
            </w:r>
            <w:r>
              <w:rPr>
                <w:rFonts w:ascii="仿宋" w:eastAsia="仿宋" w:hAnsi="仿宋" w:cs="宋体"/>
                <w:kern w:val="0"/>
                <w:sz w:val="24"/>
                <w:szCs w:val="24"/>
              </w:rPr>
              <w:t>2</w:t>
            </w:r>
            <w:r w:rsidRPr="002F10E8">
              <w:rPr>
                <w:rFonts w:ascii="仿宋" w:eastAsia="仿宋" w:hAnsi="仿宋" w:cs="宋体"/>
                <w:kern w:val="0"/>
                <w:sz w:val="24"/>
                <w:szCs w:val="24"/>
              </w:rPr>
              <w:t>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新疆社会科学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山东社会科学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内蒙古社会科学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学海</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甘肃社会科学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江西社会科学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福建论坛(人文社会科学版)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社会科学辑刊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云南社会科学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东岳论丛</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青海社会科学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贵州社会科学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东南学术</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学术界</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求索</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读书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宁夏社会科学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求是学刊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文化纵横</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学术前沿</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东疆学刊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河南社会科学</w:t>
            </w:r>
          </w:p>
        </w:tc>
      </w:tr>
      <w:tr w:rsidR="00834FC1" w:rsidRPr="002F10E8" w:rsidTr="00C53A7A">
        <w:trPr>
          <w:trHeight w:val="285"/>
          <w:jc w:val="center"/>
        </w:trPr>
        <w:tc>
          <w:tcPr>
            <w:tcW w:w="8217" w:type="dxa"/>
            <w:gridSpan w:val="3"/>
            <w:shd w:val="clear" w:color="auto" w:fill="auto"/>
            <w:noWrap/>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b/>
                <w:bCs/>
                <w:kern w:val="0"/>
                <w:sz w:val="24"/>
                <w:szCs w:val="24"/>
              </w:rPr>
            </w:pPr>
            <w:r w:rsidRPr="002F10E8">
              <w:rPr>
                <w:rFonts w:ascii="仿宋" w:eastAsia="仿宋" w:hAnsi="仿宋" w:cs="宋体"/>
                <w:b/>
                <w:bCs/>
                <w:kern w:val="0"/>
                <w:sz w:val="24"/>
                <w:szCs w:val="24"/>
              </w:rPr>
              <w:t>高校综合性学报（74种）</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二类（16种）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中国人民大学学报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复旦学报（社会科学版）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南京大学学报（哲学.人文科学.社会科学）</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苏州大学学报（哲学社会科学版）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武汉大学学报（哲学社会科学版）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吉林大学社会科学学报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中山大学学报（社会科学版）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浙江大学学报（人文社会科学版）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中国农业大学学报（社会科学版）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华中师范大学学报（人文社会科学版）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清华大学学报（哲学社会科学版）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北京师范大学学报（社会科学版）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上海交通大学学报（哲学社会科学版）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山东大学学报（哲学社会科学版）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重庆大学学报（社会科学版）</w:t>
            </w:r>
          </w:p>
        </w:tc>
      </w:tr>
      <w:tr w:rsidR="00834FC1" w:rsidRPr="002F10E8" w:rsidTr="00C53A7A">
        <w:trPr>
          <w:trHeight w:val="285"/>
          <w:jc w:val="center"/>
        </w:trPr>
        <w:tc>
          <w:tcPr>
            <w:tcW w:w="2680" w:type="dxa"/>
            <w:vMerge w:val="restart"/>
            <w:shd w:val="clear" w:color="auto" w:fill="auto"/>
            <w:tcMar>
              <w:top w:w="15" w:type="dxa"/>
              <w:left w:w="15" w:type="dxa"/>
              <w:bottom w:w="0" w:type="dxa"/>
              <w:right w:w="15" w:type="dxa"/>
            </w:tcMar>
            <w:vAlign w:val="center"/>
            <w:hideMark/>
          </w:tcPr>
          <w:p w:rsidR="00834FC1" w:rsidRPr="002F10E8" w:rsidRDefault="00834FC1" w:rsidP="00834FC1">
            <w:pPr>
              <w:widowControl/>
              <w:jc w:val="center"/>
              <w:rPr>
                <w:rFonts w:ascii="仿宋" w:eastAsia="仿宋" w:hAnsi="仿宋" w:cs="宋体"/>
                <w:kern w:val="0"/>
                <w:sz w:val="24"/>
                <w:szCs w:val="24"/>
              </w:rPr>
            </w:pPr>
            <w:r w:rsidRPr="002F10E8">
              <w:rPr>
                <w:rFonts w:ascii="仿宋" w:eastAsia="仿宋" w:hAnsi="仿宋" w:cs="宋体"/>
                <w:kern w:val="0"/>
                <w:sz w:val="24"/>
                <w:szCs w:val="24"/>
              </w:rPr>
              <w:t>三类（58种）</w:t>
            </w: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新疆师范大学学报（哲学社会科学版）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南京农业大学学报（社会科学版）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华中农业大学学报（社会科学版）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中国地质大学学报（社会科学版）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北京工商大学学报（社会科学版）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西北农林科技大学学报（社会科学版）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河海大学学报（哲学社会科学版）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华南农业大学学报（社会科学版）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云南师范大学学报（哲学社会科学版）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华中科技大学学报（社会科学版）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湖南师范大学社会科学学报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兰州大学学报（社会科学版）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河南大学学报（社会科学版）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北京理工大学学报（社会科学版）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厦门大学学报（哲学社会科学版）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大连理工大学学报(社会科学版)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四川大学学报（哲学社会科学版）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南开学报（哲学社会科学版）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19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上海大学学报（社会科学版）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吉首大学学报（社会科学版）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北京联合大学学报（人文社会科学版）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西安交通大学学报（社会科学版）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湖南科技大学学报（社会科学版）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西南大学学报（社会科学版）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江西师范大学学报（哲学社会科学版）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南京师大学报（社会科学版）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东北师大学报（哲学社会科学版）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华东师范大学学报（哲学社会科学版）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29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福建师范大学学报（哲学社会科学版）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上海师范大学学报（哲学社会科学版）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暨南学报（哲学社会科学版）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东南大学学报（哲学社会科学版）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东北大学学报（社会科学版）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华南师范大学学报（社会科学版）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西北师大学报（社会科学版）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四川师范大学学报（社会科学版）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海南大学学报（人文社会科学版）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湘潭大学学报（哲学社会科学版）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39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中南大学学报（社会科学版）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安徽大学学报（哲学社会科学版）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湖南大学学报（社会科学版）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安徽师范大学学报（人文社会科学版）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南通大学学报（社会科学版）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湖北大学学报（哲学社会科学版）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郑州大学学报（哲学社会科学版）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山西大学学报（哲学社会科学版）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浙江工商大学学报</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西北大学学报(哲学社会科学版)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49</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西藏大学学报（社会科学版）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50</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新疆大学学报（哲学人文社会科学版）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51</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广西大学学报(哲学社会科学版)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52</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山东师范大学学报(人文社会科学版)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53</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深圳大学学报(人文社会科学版)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54</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同济大学学报(社会科学版)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55</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烟台大学学报（哲学社会科学版）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56</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齐鲁学刊</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57</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河南师范大学学报（哲学社会科学版）</w:t>
            </w:r>
          </w:p>
        </w:tc>
      </w:tr>
      <w:tr w:rsidR="00834FC1" w:rsidRPr="002F10E8" w:rsidTr="00C53A7A">
        <w:trPr>
          <w:trHeight w:val="285"/>
          <w:jc w:val="center"/>
        </w:trPr>
        <w:tc>
          <w:tcPr>
            <w:tcW w:w="0" w:type="auto"/>
            <w:vMerge/>
            <w:vAlign w:val="center"/>
            <w:hideMark/>
          </w:tcPr>
          <w:p w:rsidR="00834FC1" w:rsidRPr="002F10E8" w:rsidRDefault="00834FC1" w:rsidP="00834FC1">
            <w:pPr>
              <w:widowControl/>
              <w:jc w:val="left"/>
              <w:rPr>
                <w:rFonts w:ascii="仿宋" w:eastAsia="仿宋" w:hAnsi="仿宋" w:cs="宋体"/>
                <w:kern w:val="0"/>
                <w:sz w:val="24"/>
                <w:szCs w:val="24"/>
              </w:rPr>
            </w:pPr>
          </w:p>
        </w:tc>
        <w:tc>
          <w:tcPr>
            <w:tcW w:w="940"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58</w:t>
            </w:r>
          </w:p>
        </w:tc>
        <w:tc>
          <w:tcPr>
            <w:tcW w:w="4597" w:type="dxa"/>
            <w:shd w:val="clear" w:color="auto" w:fill="auto"/>
            <w:tcMar>
              <w:top w:w="15" w:type="dxa"/>
              <w:left w:w="15" w:type="dxa"/>
              <w:bottom w:w="0" w:type="dxa"/>
              <w:right w:w="15" w:type="dxa"/>
            </w:tcMar>
            <w:vAlign w:val="center"/>
            <w:hideMark/>
          </w:tcPr>
          <w:p w:rsidR="00834FC1" w:rsidRPr="002F10E8" w:rsidRDefault="00834FC1" w:rsidP="00834FC1">
            <w:pPr>
              <w:widowControl/>
              <w:jc w:val="left"/>
              <w:rPr>
                <w:rFonts w:ascii="仿宋" w:eastAsia="仿宋" w:hAnsi="仿宋" w:cs="宋体"/>
                <w:kern w:val="0"/>
                <w:sz w:val="24"/>
                <w:szCs w:val="24"/>
              </w:rPr>
            </w:pPr>
            <w:r w:rsidRPr="002F10E8">
              <w:rPr>
                <w:rFonts w:ascii="仿宋" w:eastAsia="仿宋" w:hAnsi="仿宋" w:cs="宋体"/>
                <w:kern w:val="0"/>
                <w:sz w:val="24"/>
                <w:szCs w:val="24"/>
              </w:rPr>
              <w:t>首都师范大学学报（社会科学版）</w:t>
            </w:r>
          </w:p>
        </w:tc>
      </w:tr>
    </w:tbl>
    <w:p w:rsidR="00C53A7A" w:rsidRPr="002F10E8" w:rsidRDefault="00C53A7A">
      <w:pPr>
        <w:rPr>
          <w:rFonts w:ascii="仿宋" w:eastAsia="仿宋" w:hAnsi="仿宋"/>
        </w:rPr>
      </w:pPr>
    </w:p>
    <w:p w:rsidR="00E44F97" w:rsidRPr="002F10E8" w:rsidRDefault="00E44F97">
      <w:pPr>
        <w:rPr>
          <w:rFonts w:ascii="仿宋" w:eastAsia="仿宋" w:hAnsi="仿宋"/>
        </w:rPr>
      </w:pPr>
    </w:p>
    <w:p w:rsidR="00E44F97" w:rsidRPr="002F10E8" w:rsidRDefault="00E44F97" w:rsidP="00E44F97">
      <w:pPr>
        <w:spacing w:line="360" w:lineRule="auto"/>
        <w:rPr>
          <w:rFonts w:eastAsia="黑体"/>
          <w:sz w:val="28"/>
          <w:szCs w:val="28"/>
        </w:rPr>
      </w:pPr>
      <w:r w:rsidRPr="002F10E8">
        <w:rPr>
          <w:rFonts w:eastAsia="黑体" w:hint="eastAsia"/>
          <w:sz w:val="28"/>
          <w:szCs w:val="28"/>
        </w:rPr>
        <w:t>说明：</w:t>
      </w:r>
    </w:p>
    <w:p w:rsidR="00E44F97" w:rsidRPr="002F10E8" w:rsidRDefault="00E44F97" w:rsidP="00E44F97">
      <w:pPr>
        <w:spacing w:line="360" w:lineRule="auto"/>
        <w:ind w:firstLineChars="200" w:firstLine="560"/>
        <w:rPr>
          <w:rFonts w:eastAsia="黑体"/>
          <w:sz w:val="28"/>
          <w:szCs w:val="28"/>
        </w:rPr>
      </w:pPr>
      <w:r w:rsidRPr="002F10E8">
        <w:rPr>
          <w:rFonts w:eastAsia="黑体"/>
          <w:sz w:val="28"/>
          <w:szCs w:val="28"/>
        </w:rPr>
        <w:t>一类期刊（</w:t>
      </w:r>
      <w:r w:rsidRPr="002F10E8">
        <w:rPr>
          <w:rFonts w:eastAsia="黑体"/>
          <w:sz w:val="28"/>
          <w:szCs w:val="28"/>
        </w:rPr>
        <w:t>94</w:t>
      </w:r>
      <w:r w:rsidRPr="002F10E8">
        <w:rPr>
          <w:rFonts w:eastAsia="黑体"/>
          <w:sz w:val="28"/>
          <w:szCs w:val="28"/>
        </w:rPr>
        <w:t>本）：</w:t>
      </w:r>
    </w:p>
    <w:p w:rsidR="00E44F97" w:rsidRPr="000246E3" w:rsidRDefault="00E44F97" w:rsidP="00E44F97">
      <w:pPr>
        <w:spacing w:line="360" w:lineRule="auto"/>
        <w:ind w:firstLineChars="200" w:firstLine="560"/>
        <w:rPr>
          <w:rFonts w:ascii="仿宋" w:eastAsia="仿宋" w:hAnsi="仿宋"/>
          <w:sz w:val="28"/>
          <w:szCs w:val="28"/>
        </w:rPr>
      </w:pPr>
      <w:r w:rsidRPr="000246E3">
        <w:rPr>
          <w:rFonts w:ascii="仿宋" w:eastAsia="仿宋" w:hAnsi="仿宋"/>
          <w:sz w:val="28"/>
          <w:szCs w:val="28"/>
        </w:rPr>
        <w:t>1.SSCI来源期刊</w:t>
      </w:r>
      <w:r w:rsidRPr="000246E3">
        <w:rPr>
          <w:rFonts w:ascii="仿宋" w:eastAsia="仿宋" w:hAnsi="仿宋" w:hint="eastAsia"/>
          <w:sz w:val="28"/>
          <w:szCs w:val="28"/>
        </w:rPr>
        <w:t>\检索论文，省（部）级主要领导批示或被省委省政府有关部门采纳的咨询报告和政策建议，</w:t>
      </w:r>
      <w:r w:rsidRPr="000246E3">
        <w:rPr>
          <w:rFonts w:ascii="仿宋" w:eastAsia="仿宋" w:hAnsi="仿宋"/>
          <w:sz w:val="28"/>
          <w:szCs w:val="28"/>
        </w:rPr>
        <w:t>被《新华文摘》、《中国社会科学文摘》转载的理论性文章视同一类权威核心期刊论文。</w:t>
      </w:r>
    </w:p>
    <w:p w:rsidR="00E44F97" w:rsidRPr="000246E3" w:rsidRDefault="00E44F97" w:rsidP="00E44F97">
      <w:pPr>
        <w:spacing w:line="360" w:lineRule="auto"/>
        <w:ind w:firstLineChars="200" w:firstLine="560"/>
        <w:rPr>
          <w:rFonts w:ascii="仿宋" w:eastAsia="仿宋" w:hAnsi="仿宋"/>
          <w:sz w:val="28"/>
          <w:szCs w:val="28"/>
        </w:rPr>
      </w:pPr>
      <w:r w:rsidRPr="000246E3">
        <w:rPr>
          <w:rFonts w:ascii="仿宋" w:eastAsia="仿宋" w:hAnsi="仿宋"/>
          <w:sz w:val="28"/>
          <w:szCs w:val="28"/>
        </w:rPr>
        <w:t>2.全国哲学社会科学规划办公室主办的《成果要报》和教育部主</w:t>
      </w:r>
      <w:r w:rsidRPr="000246E3">
        <w:rPr>
          <w:rFonts w:ascii="仿宋" w:eastAsia="仿宋" w:hAnsi="仿宋"/>
          <w:sz w:val="28"/>
          <w:szCs w:val="28"/>
        </w:rPr>
        <w:lastRenderedPageBreak/>
        <w:t>办的《教育部简报（高校智库专刊）》上刊登的论文或研究报告视同一类核心期刊论文。</w:t>
      </w:r>
    </w:p>
    <w:p w:rsidR="00E44F97" w:rsidRPr="000246E3" w:rsidRDefault="00E44F97" w:rsidP="00E44F97">
      <w:pPr>
        <w:spacing w:line="360" w:lineRule="auto"/>
        <w:ind w:firstLineChars="200" w:firstLine="560"/>
        <w:rPr>
          <w:rFonts w:ascii="仿宋" w:eastAsia="仿宋" w:hAnsi="仿宋"/>
          <w:sz w:val="28"/>
          <w:szCs w:val="28"/>
        </w:rPr>
      </w:pPr>
      <w:r w:rsidRPr="000246E3">
        <w:rPr>
          <w:rFonts w:ascii="仿宋" w:eastAsia="仿宋" w:hAnsi="仿宋"/>
          <w:sz w:val="28"/>
          <w:szCs w:val="28"/>
        </w:rPr>
        <w:t>3.专家认定的其他外文重要期刊（由学校</w:t>
      </w:r>
      <w:r w:rsidRPr="000246E3">
        <w:rPr>
          <w:rFonts w:ascii="仿宋" w:eastAsia="仿宋" w:hAnsi="仿宋" w:hint="eastAsia"/>
          <w:sz w:val="28"/>
          <w:szCs w:val="28"/>
        </w:rPr>
        <w:t>人文社科处</w:t>
      </w:r>
      <w:r w:rsidRPr="000246E3">
        <w:rPr>
          <w:rFonts w:ascii="仿宋" w:eastAsia="仿宋" w:hAnsi="仿宋"/>
          <w:sz w:val="28"/>
          <w:szCs w:val="28"/>
        </w:rPr>
        <w:t>组织认定）。</w:t>
      </w:r>
    </w:p>
    <w:p w:rsidR="00E44F97" w:rsidRPr="00012B54" w:rsidRDefault="00E44F97" w:rsidP="00E44F97">
      <w:pPr>
        <w:spacing w:line="360" w:lineRule="auto"/>
        <w:ind w:firstLineChars="200" w:firstLine="560"/>
        <w:rPr>
          <w:rFonts w:eastAsia="黑体"/>
          <w:sz w:val="28"/>
          <w:szCs w:val="28"/>
        </w:rPr>
      </w:pPr>
      <w:r w:rsidRPr="00012B54">
        <w:rPr>
          <w:rFonts w:eastAsia="黑体"/>
          <w:sz w:val="28"/>
          <w:szCs w:val="28"/>
        </w:rPr>
        <w:t>二类期刊（</w:t>
      </w:r>
      <w:r w:rsidRPr="00012B54">
        <w:rPr>
          <w:rFonts w:eastAsia="黑体"/>
          <w:sz w:val="28"/>
          <w:szCs w:val="28"/>
        </w:rPr>
        <w:t>2</w:t>
      </w:r>
      <w:r w:rsidR="00C86C91" w:rsidRPr="00012B54">
        <w:rPr>
          <w:rFonts w:eastAsia="黑体"/>
          <w:sz w:val="28"/>
          <w:szCs w:val="28"/>
        </w:rPr>
        <w:t>18</w:t>
      </w:r>
      <w:r w:rsidRPr="00012B54">
        <w:rPr>
          <w:rFonts w:eastAsia="黑体"/>
          <w:sz w:val="28"/>
          <w:szCs w:val="28"/>
        </w:rPr>
        <w:t>本）：</w:t>
      </w:r>
    </w:p>
    <w:p w:rsidR="00E44F97" w:rsidRPr="000246E3" w:rsidRDefault="00E44F97" w:rsidP="00E44F97">
      <w:pPr>
        <w:spacing w:line="360" w:lineRule="auto"/>
        <w:ind w:firstLineChars="200" w:firstLine="560"/>
        <w:rPr>
          <w:rFonts w:ascii="仿宋" w:eastAsia="仿宋" w:hAnsi="仿宋"/>
          <w:sz w:val="28"/>
          <w:szCs w:val="28"/>
        </w:rPr>
      </w:pPr>
      <w:r w:rsidRPr="000246E3">
        <w:rPr>
          <w:rFonts w:ascii="仿宋" w:eastAsia="仿宋" w:hAnsi="仿宋"/>
          <w:sz w:val="28"/>
          <w:szCs w:val="28"/>
        </w:rPr>
        <w:t>1.A&amp;HCI来源期刊</w:t>
      </w:r>
      <w:r w:rsidRPr="000246E3">
        <w:rPr>
          <w:rFonts w:ascii="仿宋" w:eastAsia="仿宋" w:hAnsi="仿宋" w:hint="eastAsia"/>
          <w:sz w:val="28"/>
          <w:szCs w:val="28"/>
        </w:rPr>
        <w:t>\检索论文，被省（部）级领导批示的咨询报告和政策建议</w:t>
      </w:r>
      <w:r w:rsidRPr="000246E3">
        <w:rPr>
          <w:rFonts w:ascii="仿宋" w:eastAsia="仿宋" w:hAnsi="仿宋"/>
          <w:sz w:val="28"/>
          <w:szCs w:val="28"/>
        </w:rPr>
        <w:t>视同二类</w:t>
      </w:r>
      <w:r w:rsidRPr="000246E3">
        <w:rPr>
          <w:rFonts w:ascii="仿宋" w:eastAsia="仿宋" w:hAnsi="仿宋" w:hint="eastAsia"/>
          <w:sz w:val="28"/>
          <w:szCs w:val="28"/>
        </w:rPr>
        <w:t>核心</w:t>
      </w:r>
      <w:r w:rsidRPr="000246E3">
        <w:rPr>
          <w:rFonts w:ascii="仿宋" w:eastAsia="仿宋" w:hAnsi="仿宋"/>
          <w:sz w:val="28"/>
          <w:szCs w:val="28"/>
        </w:rPr>
        <w:t>期刊论文。</w:t>
      </w:r>
    </w:p>
    <w:p w:rsidR="00E44F97" w:rsidRPr="000246E3" w:rsidRDefault="00E44F97" w:rsidP="00E44F97">
      <w:pPr>
        <w:spacing w:line="360" w:lineRule="auto"/>
        <w:ind w:firstLineChars="200" w:firstLine="560"/>
        <w:rPr>
          <w:rFonts w:ascii="仿宋" w:eastAsia="仿宋" w:hAnsi="仿宋"/>
          <w:sz w:val="28"/>
          <w:szCs w:val="28"/>
        </w:rPr>
      </w:pPr>
      <w:r w:rsidRPr="000246E3">
        <w:rPr>
          <w:rFonts w:ascii="仿宋" w:eastAsia="仿宋" w:hAnsi="仿宋"/>
          <w:sz w:val="28"/>
          <w:szCs w:val="28"/>
        </w:rPr>
        <w:t>2.《人大复印报刊资料》和《高等学校文科学术文摘》转载的理论性文章，视同</w:t>
      </w:r>
      <w:r w:rsidR="00270367" w:rsidRPr="000246E3">
        <w:rPr>
          <w:rFonts w:ascii="仿宋" w:eastAsia="仿宋" w:hAnsi="仿宋"/>
          <w:sz w:val="28"/>
          <w:szCs w:val="28"/>
        </w:rPr>
        <w:t>二类</w:t>
      </w:r>
      <w:r w:rsidR="00270367" w:rsidRPr="000246E3">
        <w:rPr>
          <w:rFonts w:ascii="仿宋" w:eastAsia="仿宋" w:hAnsi="仿宋" w:hint="eastAsia"/>
          <w:sz w:val="28"/>
          <w:szCs w:val="28"/>
        </w:rPr>
        <w:t>核心</w:t>
      </w:r>
      <w:r w:rsidR="00270367" w:rsidRPr="000246E3">
        <w:rPr>
          <w:rFonts w:ascii="仿宋" w:eastAsia="仿宋" w:hAnsi="仿宋"/>
          <w:sz w:val="28"/>
          <w:szCs w:val="28"/>
        </w:rPr>
        <w:t>期刊论文</w:t>
      </w:r>
      <w:r w:rsidRPr="000246E3">
        <w:rPr>
          <w:rFonts w:ascii="仿宋" w:eastAsia="仿宋" w:hAnsi="仿宋"/>
          <w:sz w:val="28"/>
          <w:szCs w:val="28"/>
        </w:rPr>
        <w:t>。</w:t>
      </w:r>
    </w:p>
    <w:p w:rsidR="00E44F97" w:rsidRPr="000246E3" w:rsidRDefault="00E44F97" w:rsidP="00E44F97">
      <w:pPr>
        <w:spacing w:line="360" w:lineRule="auto"/>
        <w:ind w:firstLineChars="200" w:firstLine="560"/>
        <w:rPr>
          <w:rFonts w:ascii="仿宋" w:eastAsia="仿宋" w:hAnsi="仿宋"/>
          <w:sz w:val="28"/>
          <w:szCs w:val="28"/>
        </w:rPr>
      </w:pPr>
      <w:r w:rsidRPr="000246E3">
        <w:rPr>
          <w:rFonts w:ascii="仿宋" w:eastAsia="仿宋" w:hAnsi="仿宋"/>
          <w:sz w:val="28"/>
          <w:szCs w:val="28"/>
        </w:rPr>
        <w:t>3.</w:t>
      </w:r>
      <w:r w:rsidR="007A4D6D">
        <w:rPr>
          <w:rFonts w:ascii="仿宋" w:eastAsia="仿宋" w:hAnsi="仿宋"/>
          <w:sz w:val="28"/>
          <w:szCs w:val="28"/>
        </w:rPr>
        <w:t>在《人民日报》（理论版）、《光明日报》（理论版）</w:t>
      </w:r>
      <w:r w:rsidRPr="000246E3">
        <w:rPr>
          <w:rFonts w:ascii="仿宋" w:eastAsia="仿宋" w:hAnsi="仿宋"/>
          <w:sz w:val="28"/>
          <w:szCs w:val="28"/>
        </w:rPr>
        <w:t>（2000字以上）以及在江苏省哲学社会科学规划办公室主办的《宣传工作动态·社科基金成果专刊》上发表的论文或研究报告，视同</w:t>
      </w:r>
      <w:r w:rsidR="00270367" w:rsidRPr="000246E3">
        <w:rPr>
          <w:rFonts w:ascii="仿宋" w:eastAsia="仿宋" w:hAnsi="仿宋"/>
          <w:sz w:val="28"/>
          <w:szCs w:val="28"/>
        </w:rPr>
        <w:t>二类</w:t>
      </w:r>
      <w:r w:rsidR="00270367" w:rsidRPr="000246E3">
        <w:rPr>
          <w:rFonts w:ascii="仿宋" w:eastAsia="仿宋" w:hAnsi="仿宋" w:hint="eastAsia"/>
          <w:sz w:val="28"/>
          <w:szCs w:val="28"/>
        </w:rPr>
        <w:t>核心</w:t>
      </w:r>
      <w:r w:rsidR="00270367" w:rsidRPr="000246E3">
        <w:rPr>
          <w:rFonts w:ascii="仿宋" w:eastAsia="仿宋" w:hAnsi="仿宋"/>
          <w:sz w:val="28"/>
          <w:szCs w:val="28"/>
        </w:rPr>
        <w:t>期刊论文</w:t>
      </w:r>
      <w:r w:rsidRPr="000246E3">
        <w:rPr>
          <w:rFonts w:ascii="仿宋" w:eastAsia="仿宋" w:hAnsi="仿宋"/>
          <w:sz w:val="28"/>
          <w:szCs w:val="28"/>
        </w:rPr>
        <w:t>。</w:t>
      </w:r>
    </w:p>
    <w:p w:rsidR="00E44F97" w:rsidRPr="00012B54" w:rsidRDefault="00E44F97" w:rsidP="00E44F97">
      <w:pPr>
        <w:spacing w:line="360" w:lineRule="auto"/>
        <w:ind w:firstLineChars="200" w:firstLine="560"/>
        <w:rPr>
          <w:rFonts w:eastAsia="黑体"/>
          <w:sz w:val="28"/>
          <w:szCs w:val="28"/>
        </w:rPr>
      </w:pPr>
      <w:r w:rsidRPr="00012B54">
        <w:rPr>
          <w:rFonts w:eastAsia="黑体"/>
          <w:sz w:val="28"/>
          <w:szCs w:val="28"/>
        </w:rPr>
        <w:t>三类期刊（</w:t>
      </w:r>
      <w:r w:rsidR="00C86C91" w:rsidRPr="00012B54">
        <w:rPr>
          <w:rFonts w:eastAsia="黑体"/>
          <w:sz w:val="28"/>
          <w:szCs w:val="28"/>
        </w:rPr>
        <w:t>300</w:t>
      </w:r>
      <w:r w:rsidRPr="00012B54">
        <w:rPr>
          <w:rFonts w:eastAsia="黑体"/>
          <w:sz w:val="28"/>
          <w:szCs w:val="28"/>
        </w:rPr>
        <w:t>本）：</w:t>
      </w:r>
    </w:p>
    <w:p w:rsidR="00E44F97" w:rsidRPr="000246E3" w:rsidRDefault="00E44F97" w:rsidP="00E44F97">
      <w:pPr>
        <w:spacing w:line="360" w:lineRule="auto"/>
        <w:ind w:firstLineChars="200" w:firstLine="560"/>
        <w:rPr>
          <w:rFonts w:ascii="仿宋" w:eastAsia="仿宋" w:hAnsi="仿宋"/>
          <w:sz w:val="28"/>
          <w:szCs w:val="28"/>
        </w:rPr>
      </w:pPr>
      <w:r w:rsidRPr="000246E3">
        <w:rPr>
          <w:rFonts w:ascii="仿宋" w:eastAsia="仿宋" w:hAnsi="仿宋" w:hint="eastAsia"/>
          <w:sz w:val="28"/>
          <w:szCs w:val="28"/>
        </w:rPr>
        <w:t>1</w:t>
      </w:r>
      <w:r w:rsidRPr="000246E3">
        <w:rPr>
          <w:rFonts w:ascii="仿宋" w:eastAsia="仿宋" w:hAnsi="仿宋"/>
          <w:sz w:val="28"/>
          <w:szCs w:val="28"/>
        </w:rPr>
        <w:t>.</w:t>
      </w:r>
      <w:r w:rsidR="00D74C93" w:rsidRPr="000246E3">
        <w:rPr>
          <w:rFonts w:ascii="仿宋" w:eastAsia="仿宋" w:hAnsi="仿宋"/>
          <w:sz w:val="28"/>
          <w:szCs w:val="28"/>
        </w:rPr>
        <w:t xml:space="preserve"> </w:t>
      </w:r>
      <w:r w:rsidR="00270367" w:rsidRPr="000246E3">
        <w:rPr>
          <w:rFonts w:ascii="仿宋" w:eastAsia="仿宋" w:hAnsi="仿宋" w:hint="eastAsia"/>
          <w:sz w:val="28"/>
          <w:szCs w:val="28"/>
        </w:rPr>
        <w:t>在</w:t>
      </w:r>
      <w:r w:rsidR="00321B31" w:rsidRPr="000246E3">
        <w:rPr>
          <w:rFonts w:ascii="仿宋" w:eastAsia="仿宋" w:hAnsi="仿宋"/>
          <w:sz w:val="28"/>
          <w:szCs w:val="28"/>
        </w:rPr>
        <w:t>《中国社会科学报》（2000字以上）</w:t>
      </w:r>
      <w:r w:rsidR="00DF5F98" w:rsidRPr="000246E3">
        <w:rPr>
          <w:rFonts w:ascii="仿宋" w:eastAsia="仿宋" w:hAnsi="仿宋"/>
          <w:sz w:val="28"/>
          <w:szCs w:val="28"/>
        </w:rPr>
        <w:t>上发表的论文</w:t>
      </w:r>
      <w:r w:rsidR="00DF5F98" w:rsidRPr="000246E3">
        <w:rPr>
          <w:rFonts w:ascii="仿宋" w:eastAsia="仿宋" w:hAnsi="仿宋" w:hint="eastAsia"/>
          <w:sz w:val="28"/>
          <w:szCs w:val="28"/>
        </w:rPr>
        <w:t>视</w:t>
      </w:r>
      <w:r w:rsidR="00270367" w:rsidRPr="000246E3">
        <w:rPr>
          <w:rFonts w:ascii="仿宋" w:eastAsia="仿宋" w:hAnsi="仿宋" w:hint="eastAsia"/>
          <w:sz w:val="28"/>
          <w:szCs w:val="28"/>
        </w:rPr>
        <w:t>同</w:t>
      </w:r>
      <w:r w:rsidR="00DF5F98" w:rsidRPr="000246E3">
        <w:rPr>
          <w:rFonts w:ascii="仿宋" w:eastAsia="仿宋" w:hAnsi="仿宋" w:hint="eastAsia"/>
          <w:sz w:val="28"/>
          <w:szCs w:val="28"/>
        </w:rPr>
        <w:t>三</w:t>
      </w:r>
      <w:r w:rsidR="00270367" w:rsidRPr="000246E3">
        <w:rPr>
          <w:rFonts w:ascii="仿宋" w:eastAsia="仿宋" w:hAnsi="仿宋"/>
          <w:sz w:val="28"/>
          <w:szCs w:val="28"/>
        </w:rPr>
        <w:t>类</w:t>
      </w:r>
      <w:r w:rsidR="00270367" w:rsidRPr="000246E3">
        <w:rPr>
          <w:rFonts w:ascii="仿宋" w:eastAsia="仿宋" w:hAnsi="仿宋" w:hint="eastAsia"/>
          <w:sz w:val="28"/>
          <w:szCs w:val="28"/>
        </w:rPr>
        <w:t>核心</w:t>
      </w:r>
      <w:r w:rsidR="00270367" w:rsidRPr="000246E3">
        <w:rPr>
          <w:rFonts w:ascii="仿宋" w:eastAsia="仿宋" w:hAnsi="仿宋"/>
          <w:sz w:val="28"/>
          <w:szCs w:val="28"/>
        </w:rPr>
        <w:t>期刊论文</w:t>
      </w:r>
      <w:r w:rsidR="00DF5F98" w:rsidRPr="000246E3">
        <w:rPr>
          <w:rFonts w:ascii="仿宋" w:eastAsia="仿宋" w:hAnsi="仿宋" w:hint="eastAsia"/>
          <w:sz w:val="28"/>
          <w:szCs w:val="28"/>
        </w:rPr>
        <w:t>。</w:t>
      </w:r>
    </w:p>
    <w:p w:rsidR="00E44F97" w:rsidRPr="000246E3" w:rsidRDefault="00E44F97" w:rsidP="00E44F97">
      <w:pPr>
        <w:spacing w:line="360" w:lineRule="auto"/>
        <w:ind w:firstLineChars="200" w:firstLine="560"/>
        <w:rPr>
          <w:rFonts w:ascii="仿宋" w:eastAsia="仿宋" w:hAnsi="仿宋"/>
          <w:sz w:val="28"/>
          <w:szCs w:val="28"/>
        </w:rPr>
      </w:pPr>
      <w:r w:rsidRPr="000246E3">
        <w:rPr>
          <w:rFonts w:ascii="仿宋" w:eastAsia="仿宋" w:hAnsi="仿宋"/>
          <w:sz w:val="28"/>
          <w:szCs w:val="28"/>
        </w:rPr>
        <w:t>2.</w:t>
      </w:r>
      <w:r w:rsidRPr="000246E3">
        <w:rPr>
          <w:rFonts w:ascii="仿宋" w:eastAsia="仿宋" w:hAnsi="仿宋" w:hint="eastAsia"/>
          <w:sz w:val="28"/>
          <w:szCs w:val="28"/>
        </w:rPr>
        <w:t>市厅级主要领导肯定性批示的咨询报告和政策建议</w:t>
      </w:r>
      <w:r w:rsidR="00270367" w:rsidRPr="000246E3">
        <w:rPr>
          <w:rFonts w:ascii="仿宋" w:eastAsia="仿宋" w:hAnsi="仿宋" w:hint="eastAsia"/>
          <w:sz w:val="28"/>
          <w:szCs w:val="28"/>
        </w:rPr>
        <w:t>视同三</w:t>
      </w:r>
      <w:r w:rsidR="00270367" w:rsidRPr="000246E3">
        <w:rPr>
          <w:rFonts w:ascii="仿宋" w:eastAsia="仿宋" w:hAnsi="仿宋"/>
          <w:sz w:val="28"/>
          <w:szCs w:val="28"/>
        </w:rPr>
        <w:t>类</w:t>
      </w:r>
      <w:r w:rsidR="00270367" w:rsidRPr="000246E3">
        <w:rPr>
          <w:rFonts w:ascii="仿宋" w:eastAsia="仿宋" w:hAnsi="仿宋" w:hint="eastAsia"/>
          <w:sz w:val="28"/>
          <w:szCs w:val="28"/>
        </w:rPr>
        <w:t>核心</w:t>
      </w:r>
      <w:r w:rsidR="00270367" w:rsidRPr="000246E3">
        <w:rPr>
          <w:rFonts w:ascii="仿宋" w:eastAsia="仿宋" w:hAnsi="仿宋"/>
          <w:sz w:val="28"/>
          <w:szCs w:val="28"/>
        </w:rPr>
        <w:t>期刊论文</w:t>
      </w:r>
      <w:r w:rsidRPr="000246E3">
        <w:rPr>
          <w:rFonts w:ascii="仿宋" w:eastAsia="仿宋" w:hAnsi="仿宋"/>
          <w:sz w:val="28"/>
          <w:szCs w:val="28"/>
        </w:rPr>
        <w:t>。</w:t>
      </w:r>
    </w:p>
    <w:p w:rsidR="00E44F97" w:rsidRPr="007773FA" w:rsidRDefault="00E44F97" w:rsidP="00270367">
      <w:pPr>
        <w:spacing w:line="360" w:lineRule="auto"/>
        <w:ind w:firstLineChars="200" w:firstLine="560"/>
        <w:rPr>
          <w:rFonts w:eastAsia="黑体"/>
          <w:sz w:val="28"/>
          <w:szCs w:val="28"/>
        </w:rPr>
      </w:pPr>
      <w:r w:rsidRPr="007773FA">
        <w:rPr>
          <w:rFonts w:eastAsia="黑体"/>
          <w:sz w:val="28"/>
          <w:szCs w:val="28"/>
        </w:rPr>
        <w:t>其他</w:t>
      </w:r>
      <w:r w:rsidRPr="007773FA">
        <w:rPr>
          <w:rFonts w:eastAsia="黑体" w:hint="eastAsia"/>
          <w:sz w:val="28"/>
          <w:szCs w:val="28"/>
        </w:rPr>
        <w:t>:</w:t>
      </w:r>
    </w:p>
    <w:p w:rsidR="00270367" w:rsidRPr="000246E3" w:rsidRDefault="00E44F97" w:rsidP="00AD01DB">
      <w:pPr>
        <w:ind w:firstLineChars="200" w:firstLine="560"/>
        <w:rPr>
          <w:rFonts w:ascii="仿宋" w:eastAsia="仿宋" w:hAnsi="仿宋"/>
          <w:sz w:val="28"/>
          <w:szCs w:val="28"/>
        </w:rPr>
      </w:pPr>
      <w:r w:rsidRPr="000246E3">
        <w:rPr>
          <w:rFonts w:ascii="仿宋" w:eastAsia="仿宋" w:hAnsi="仿宋"/>
          <w:sz w:val="28"/>
          <w:szCs w:val="28"/>
        </w:rPr>
        <w:t>1</w:t>
      </w:r>
      <w:r w:rsidR="00270367" w:rsidRPr="000246E3">
        <w:rPr>
          <w:rFonts w:ascii="仿宋" w:eastAsia="仿宋" w:hAnsi="仿宋" w:hint="eastAsia"/>
          <w:sz w:val="28"/>
          <w:szCs w:val="28"/>
        </w:rPr>
        <w:t>.</w:t>
      </w:r>
      <w:r w:rsidR="00270367" w:rsidRPr="000246E3">
        <w:rPr>
          <w:rFonts w:ascii="仿宋" w:eastAsia="仿宋" w:hAnsi="仿宋"/>
          <w:sz w:val="24"/>
          <w:szCs w:val="24"/>
        </w:rPr>
        <w:t xml:space="preserve"> </w:t>
      </w:r>
      <w:r w:rsidR="00270367" w:rsidRPr="000246E3">
        <w:rPr>
          <w:rFonts w:ascii="仿宋" w:eastAsia="仿宋" w:hAnsi="仿宋"/>
          <w:sz w:val="28"/>
          <w:szCs w:val="28"/>
        </w:rPr>
        <w:t>表中打★者为一类权威核心期刊</w:t>
      </w:r>
      <w:r w:rsidR="00270367" w:rsidRPr="000246E3">
        <w:rPr>
          <w:rFonts w:ascii="仿宋" w:eastAsia="仿宋" w:hAnsi="仿宋" w:hint="eastAsia"/>
          <w:sz w:val="28"/>
          <w:szCs w:val="28"/>
        </w:rPr>
        <w:t>。</w:t>
      </w:r>
    </w:p>
    <w:p w:rsidR="00E44F97" w:rsidRPr="000246E3" w:rsidRDefault="00270367" w:rsidP="00AD01DB">
      <w:pPr>
        <w:ind w:firstLineChars="200" w:firstLine="560"/>
        <w:rPr>
          <w:rFonts w:ascii="仿宋" w:eastAsia="仿宋" w:hAnsi="仿宋"/>
          <w:sz w:val="28"/>
          <w:szCs w:val="28"/>
        </w:rPr>
      </w:pPr>
      <w:r w:rsidRPr="000246E3">
        <w:rPr>
          <w:rFonts w:ascii="仿宋" w:eastAsia="仿宋" w:hAnsi="仿宋" w:hint="eastAsia"/>
          <w:sz w:val="28"/>
          <w:szCs w:val="28"/>
        </w:rPr>
        <w:t>2</w:t>
      </w:r>
      <w:r w:rsidRPr="000246E3">
        <w:rPr>
          <w:rFonts w:ascii="仿宋" w:eastAsia="仿宋" w:hAnsi="仿宋"/>
          <w:sz w:val="28"/>
          <w:szCs w:val="28"/>
        </w:rPr>
        <w:t>.</w:t>
      </w:r>
      <w:r w:rsidR="00E44F97" w:rsidRPr="000246E3">
        <w:rPr>
          <w:rFonts w:ascii="仿宋" w:eastAsia="仿宋" w:hAnsi="仿宋"/>
          <w:sz w:val="28"/>
          <w:szCs w:val="28"/>
        </w:rPr>
        <w:t>人文社科处根据CSSCI来源期刊的调整适时调整本目录。</w:t>
      </w:r>
    </w:p>
    <w:p w:rsidR="00E44F97" w:rsidRPr="000246E3" w:rsidRDefault="00270367" w:rsidP="00556EEE">
      <w:pPr>
        <w:ind w:firstLineChars="200" w:firstLine="560"/>
        <w:rPr>
          <w:rFonts w:ascii="仿宋" w:eastAsia="仿宋" w:hAnsi="仿宋"/>
          <w:sz w:val="28"/>
          <w:szCs w:val="28"/>
        </w:rPr>
      </w:pPr>
      <w:r w:rsidRPr="000246E3">
        <w:rPr>
          <w:rFonts w:ascii="仿宋" w:eastAsia="仿宋" w:hAnsi="仿宋"/>
          <w:sz w:val="28"/>
          <w:szCs w:val="28"/>
        </w:rPr>
        <w:t>3.</w:t>
      </w:r>
      <w:r w:rsidR="00556EEE" w:rsidRPr="000246E3">
        <w:rPr>
          <w:rFonts w:ascii="仿宋" w:eastAsia="仿宋" w:hAnsi="仿宋"/>
          <w:sz w:val="28"/>
          <w:szCs w:val="28"/>
        </w:rPr>
        <w:t xml:space="preserve"> </w:t>
      </w:r>
      <w:r w:rsidR="00E44F97" w:rsidRPr="000246E3">
        <w:rPr>
          <w:rFonts w:ascii="仿宋" w:eastAsia="仿宋" w:hAnsi="仿宋"/>
          <w:sz w:val="28"/>
          <w:szCs w:val="28"/>
        </w:rPr>
        <w:t>核心期刊上发表或转载的论文均须在3000字以上（上文有明确规定者除外）。</w:t>
      </w:r>
    </w:p>
    <w:p w:rsidR="00E44F97" w:rsidRDefault="00556EEE" w:rsidP="00AD01DB">
      <w:pPr>
        <w:ind w:firstLineChars="200" w:firstLine="560"/>
        <w:rPr>
          <w:rFonts w:ascii="仿宋" w:eastAsia="仿宋" w:hAnsi="仿宋"/>
          <w:sz w:val="28"/>
          <w:szCs w:val="28"/>
        </w:rPr>
      </w:pPr>
      <w:r w:rsidRPr="000246E3">
        <w:rPr>
          <w:rFonts w:ascii="仿宋" w:eastAsia="仿宋" w:hAnsi="仿宋"/>
          <w:sz w:val="28"/>
          <w:szCs w:val="28"/>
        </w:rPr>
        <w:lastRenderedPageBreak/>
        <w:t>4</w:t>
      </w:r>
      <w:r w:rsidR="00270367" w:rsidRPr="000246E3">
        <w:rPr>
          <w:rFonts w:ascii="仿宋" w:eastAsia="仿宋" w:hAnsi="仿宋"/>
          <w:sz w:val="28"/>
          <w:szCs w:val="28"/>
        </w:rPr>
        <w:t>.</w:t>
      </w:r>
      <w:r w:rsidR="00E44F97" w:rsidRPr="000246E3">
        <w:rPr>
          <w:rFonts w:ascii="仿宋" w:eastAsia="仿宋" w:hAnsi="仿宋"/>
          <w:sz w:val="28"/>
          <w:szCs w:val="28"/>
        </w:rPr>
        <w:t>不与我国宪法、法律规定相抵触的且有规范审稿制度的境外连续出版的学术期刊等级，由人文社科处组织专家另行认定。</w:t>
      </w:r>
    </w:p>
    <w:p w:rsidR="007773FA" w:rsidRPr="007773FA" w:rsidRDefault="007A4D6D" w:rsidP="00AD01DB">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7773FA">
        <w:rPr>
          <w:rFonts w:ascii="仿宋" w:eastAsia="仿宋" w:hAnsi="仿宋" w:hint="eastAsia"/>
          <w:sz w:val="28"/>
          <w:szCs w:val="28"/>
        </w:rPr>
        <w:t>本文件自2</w:t>
      </w:r>
      <w:r w:rsidR="007773FA">
        <w:rPr>
          <w:rFonts w:ascii="仿宋" w:eastAsia="仿宋" w:hAnsi="仿宋"/>
          <w:sz w:val="28"/>
          <w:szCs w:val="28"/>
        </w:rPr>
        <w:t>020</w:t>
      </w:r>
      <w:r w:rsidR="007773FA">
        <w:rPr>
          <w:rFonts w:ascii="仿宋" w:eastAsia="仿宋" w:hAnsi="仿宋" w:hint="eastAsia"/>
          <w:sz w:val="28"/>
          <w:szCs w:val="28"/>
        </w:rPr>
        <w:t>年1月1日起执行。</w:t>
      </w:r>
    </w:p>
    <w:p w:rsidR="00E44F97" w:rsidRPr="000246E3" w:rsidRDefault="00E44F97" w:rsidP="00E44F97">
      <w:pPr>
        <w:widowControl/>
        <w:jc w:val="left"/>
        <w:rPr>
          <w:rFonts w:ascii="仿宋" w:eastAsia="仿宋" w:hAnsi="仿宋"/>
        </w:rPr>
      </w:pPr>
    </w:p>
    <w:sectPr w:rsidR="00E44F97" w:rsidRPr="000246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A72" w:rsidRDefault="00F94A72" w:rsidP="00AD01DB">
      <w:r>
        <w:separator/>
      </w:r>
    </w:p>
  </w:endnote>
  <w:endnote w:type="continuationSeparator" w:id="0">
    <w:p w:rsidR="00F94A72" w:rsidRDefault="00F94A72" w:rsidP="00AD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58489"/>
      <w:docPartObj>
        <w:docPartGallery w:val="Page Numbers (Bottom of Page)"/>
        <w:docPartUnique/>
      </w:docPartObj>
    </w:sdtPr>
    <w:sdtEndPr/>
    <w:sdtContent>
      <w:p w:rsidR="0080172A" w:rsidRDefault="0080172A">
        <w:pPr>
          <w:pStyle w:val="a5"/>
          <w:jc w:val="center"/>
        </w:pPr>
        <w:r>
          <w:fldChar w:fldCharType="begin"/>
        </w:r>
        <w:r>
          <w:instrText>PAGE   \* MERGEFORMAT</w:instrText>
        </w:r>
        <w:r>
          <w:fldChar w:fldCharType="separate"/>
        </w:r>
        <w:r w:rsidR="00B82B03" w:rsidRPr="00B82B03">
          <w:rPr>
            <w:noProof/>
            <w:lang w:val="zh-CN"/>
          </w:rPr>
          <w:t>18</w:t>
        </w:r>
        <w:r>
          <w:fldChar w:fldCharType="end"/>
        </w:r>
      </w:p>
    </w:sdtContent>
  </w:sdt>
  <w:p w:rsidR="0080172A" w:rsidRDefault="008017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A72" w:rsidRDefault="00F94A72" w:rsidP="00AD01DB">
      <w:r>
        <w:separator/>
      </w:r>
    </w:p>
  </w:footnote>
  <w:footnote w:type="continuationSeparator" w:id="0">
    <w:p w:rsidR="00F94A72" w:rsidRDefault="00F94A72" w:rsidP="00AD0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7A"/>
    <w:rsid w:val="00004FA9"/>
    <w:rsid w:val="00012B54"/>
    <w:rsid w:val="000246E3"/>
    <w:rsid w:val="000917BA"/>
    <w:rsid w:val="00180730"/>
    <w:rsid w:val="001A408E"/>
    <w:rsid w:val="00247E00"/>
    <w:rsid w:val="0026080A"/>
    <w:rsid w:val="00270367"/>
    <w:rsid w:val="002C15E2"/>
    <w:rsid w:val="002F10E8"/>
    <w:rsid w:val="0031431D"/>
    <w:rsid w:val="00321B31"/>
    <w:rsid w:val="00347DDE"/>
    <w:rsid w:val="003A3003"/>
    <w:rsid w:val="003A4A9E"/>
    <w:rsid w:val="003A6DE0"/>
    <w:rsid w:val="004672F8"/>
    <w:rsid w:val="004A005F"/>
    <w:rsid w:val="004A6308"/>
    <w:rsid w:val="00545B46"/>
    <w:rsid w:val="00556EEE"/>
    <w:rsid w:val="00571EF1"/>
    <w:rsid w:val="005F6C2E"/>
    <w:rsid w:val="00770079"/>
    <w:rsid w:val="007738BD"/>
    <w:rsid w:val="007773FA"/>
    <w:rsid w:val="007A4D6D"/>
    <w:rsid w:val="007B6A70"/>
    <w:rsid w:val="007F06BB"/>
    <w:rsid w:val="0080172A"/>
    <w:rsid w:val="00834FC1"/>
    <w:rsid w:val="00955178"/>
    <w:rsid w:val="00A11B0E"/>
    <w:rsid w:val="00A239EB"/>
    <w:rsid w:val="00A656F5"/>
    <w:rsid w:val="00AD01DB"/>
    <w:rsid w:val="00B23113"/>
    <w:rsid w:val="00B26694"/>
    <w:rsid w:val="00B300BF"/>
    <w:rsid w:val="00B41425"/>
    <w:rsid w:val="00B63F5A"/>
    <w:rsid w:val="00B82B03"/>
    <w:rsid w:val="00B8673E"/>
    <w:rsid w:val="00BC1B66"/>
    <w:rsid w:val="00BD7350"/>
    <w:rsid w:val="00C53A7A"/>
    <w:rsid w:val="00C86C91"/>
    <w:rsid w:val="00D20519"/>
    <w:rsid w:val="00D74C93"/>
    <w:rsid w:val="00D93161"/>
    <w:rsid w:val="00DF5F98"/>
    <w:rsid w:val="00E147D2"/>
    <w:rsid w:val="00E44F97"/>
    <w:rsid w:val="00EF0791"/>
    <w:rsid w:val="00F9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D8951"/>
  <w15:chartTrackingRefBased/>
  <w15:docId w15:val="{8DF0863D-49A9-4C52-B2E4-A013F225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1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01DB"/>
    <w:rPr>
      <w:sz w:val="18"/>
      <w:szCs w:val="18"/>
    </w:rPr>
  </w:style>
  <w:style w:type="paragraph" w:styleId="a5">
    <w:name w:val="footer"/>
    <w:basedOn w:val="a"/>
    <w:link w:val="a6"/>
    <w:uiPriority w:val="99"/>
    <w:unhideWhenUsed/>
    <w:rsid w:val="00AD01DB"/>
    <w:pPr>
      <w:tabs>
        <w:tab w:val="center" w:pos="4153"/>
        <w:tab w:val="right" w:pos="8306"/>
      </w:tabs>
      <w:snapToGrid w:val="0"/>
      <w:jc w:val="left"/>
    </w:pPr>
    <w:rPr>
      <w:sz w:val="18"/>
      <w:szCs w:val="18"/>
    </w:rPr>
  </w:style>
  <w:style w:type="character" w:customStyle="1" w:styleId="a6">
    <w:name w:val="页脚 字符"/>
    <w:basedOn w:val="a0"/>
    <w:link w:val="a5"/>
    <w:uiPriority w:val="99"/>
    <w:rsid w:val="00AD01DB"/>
    <w:rPr>
      <w:sz w:val="18"/>
      <w:szCs w:val="18"/>
    </w:rPr>
  </w:style>
  <w:style w:type="paragraph" w:styleId="a7">
    <w:name w:val="Balloon Text"/>
    <w:basedOn w:val="a"/>
    <w:link w:val="a8"/>
    <w:uiPriority w:val="99"/>
    <w:semiHidden/>
    <w:unhideWhenUsed/>
    <w:rsid w:val="00BC1B66"/>
    <w:rPr>
      <w:sz w:val="18"/>
      <w:szCs w:val="18"/>
    </w:rPr>
  </w:style>
  <w:style w:type="character" w:customStyle="1" w:styleId="a8">
    <w:name w:val="批注框文本 字符"/>
    <w:basedOn w:val="a0"/>
    <w:link w:val="a7"/>
    <w:uiPriority w:val="99"/>
    <w:semiHidden/>
    <w:rsid w:val="00BC1B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5423">
      <w:bodyDiv w:val="1"/>
      <w:marLeft w:val="0"/>
      <w:marRight w:val="0"/>
      <w:marTop w:val="0"/>
      <w:marBottom w:val="0"/>
      <w:divBdr>
        <w:top w:val="none" w:sz="0" w:space="0" w:color="auto"/>
        <w:left w:val="none" w:sz="0" w:space="0" w:color="auto"/>
        <w:bottom w:val="none" w:sz="0" w:space="0" w:color="auto"/>
        <w:right w:val="none" w:sz="0" w:space="0" w:color="auto"/>
      </w:divBdr>
    </w:div>
    <w:div w:id="481047138">
      <w:bodyDiv w:val="1"/>
      <w:marLeft w:val="0"/>
      <w:marRight w:val="0"/>
      <w:marTop w:val="0"/>
      <w:marBottom w:val="0"/>
      <w:divBdr>
        <w:top w:val="none" w:sz="0" w:space="0" w:color="auto"/>
        <w:left w:val="none" w:sz="0" w:space="0" w:color="auto"/>
        <w:bottom w:val="none" w:sz="0" w:space="0" w:color="auto"/>
        <w:right w:val="none" w:sz="0" w:space="0" w:color="auto"/>
      </w:divBdr>
    </w:div>
    <w:div w:id="5370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18</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刘兆杰</dc:creator>
  <cp:keywords/>
  <dc:description/>
  <cp:lastModifiedBy>刘兆杰</cp:lastModifiedBy>
  <cp:revision>90</cp:revision>
  <cp:lastPrinted>2020-01-06T07:41:00Z</cp:lastPrinted>
  <dcterms:created xsi:type="dcterms:W3CDTF">2020-01-03T11:58:00Z</dcterms:created>
  <dcterms:modified xsi:type="dcterms:W3CDTF">2020-01-10T04:13:00Z</dcterms:modified>
</cp:coreProperties>
</file>